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C88" w14:textId="77777777" w:rsidR="006D6BE9" w:rsidRDefault="006D6BE9" w:rsidP="00C07E87">
      <w:pPr>
        <w:pStyle w:val="3GPPHeader"/>
        <w:spacing w:after="60"/>
        <w:rPr>
          <w:b w:val="0"/>
          <w:bCs/>
          <w:lang w:val="de-DE"/>
        </w:rPr>
      </w:pPr>
    </w:p>
    <w:p w14:paraId="46699F92" w14:textId="75CD7549" w:rsidR="00C60703" w:rsidRPr="00295D4D" w:rsidRDefault="00C60703" w:rsidP="00C60703">
      <w:pPr>
        <w:tabs>
          <w:tab w:val="center" w:pos="4536"/>
          <w:tab w:val="right" w:pos="8280"/>
          <w:tab w:val="right" w:pos="9639"/>
        </w:tabs>
        <w:ind w:right="2"/>
        <w:rPr>
          <w:rFonts w:ascii="Arial" w:eastAsia="Batang" w:hAnsi="Arial" w:cs="Arial"/>
          <w:b/>
          <w:bCs/>
          <w:szCs w:val="24"/>
        </w:rPr>
      </w:pPr>
      <w:r w:rsidRPr="00295D4D">
        <w:rPr>
          <w:rFonts w:ascii="Arial" w:hAnsi="Arial" w:cs="Arial"/>
          <w:b/>
          <w:bCs/>
        </w:rPr>
        <w:t>3GPP TSG RAN WG1 Meeting#</w:t>
      </w:r>
      <w:r w:rsidR="00FD47DD">
        <w:rPr>
          <w:rFonts w:ascii="Arial" w:hAnsi="Arial" w:cs="Arial"/>
          <w:b/>
          <w:bCs/>
        </w:rPr>
        <w:t>91</w:t>
      </w:r>
      <w:r w:rsidRPr="00295D4D">
        <w:rPr>
          <w:rFonts w:ascii="Arial" w:eastAsia="MS Mincho" w:hAnsi="Arial" w:cs="Arial"/>
          <w:b/>
          <w:bCs/>
          <w:lang w:eastAsia="ja-JP"/>
        </w:rPr>
        <w:tab/>
      </w:r>
      <w:r w:rsidRPr="00295D4D">
        <w:rPr>
          <w:rFonts w:ascii="Arial" w:hAnsi="Arial" w:cs="Arial"/>
          <w:b/>
          <w:bCs/>
        </w:rPr>
        <w:tab/>
      </w:r>
      <w:r w:rsidR="008F433C" w:rsidRPr="00295D4D">
        <w:rPr>
          <w:rFonts w:ascii="Arial" w:hAnsi="Arial" w:cs="Arial"/>
          <w:b/>
          <w:bCs/>
        </w:rPr>
        <w:tab/>
      </w:r>
      <w:r w:rsidRPr="00BB18DF">
        <w:rPr>
          <w:rFonts w:ascii="Arial" w:hAnsi="Arial" w:cs="Arial"/>
          <w:b/>
          <w:bCs/>
        </w:rPr>
        <w:t>R1-1</w:t>
      </w:r>
      <w:r w:rsidR="00BB18DF" w:rsidRPr="00BB18DF">
        <w:rPr>
          <w:rFonts w:ascii="Arial" w:eastAsia="MS Mincho" w:hAnsi="Arial" w:cs="Arial"/>
          <w:b/>
          <w:bCs/>
          <w:lang w:eastAsia="ja-JP"/>
        </w:rPr>
        <w:t>721395</w:t>
      </w:r>
    </w:p>
    <w:p w14:paraId="5D1B89DD" w14:textId="50D1DCD2" w:rsidR="00C60703" w:rsidRPr="00295D4D" w:rsidRDefault="00FD47DD" w:rsidP="00C60703">
      <w:pPr>
        <w:tabs>
          <w:tab w:val="center" w:pos="4536"/>
          <w:tab w:val="right" w:pos="9072"/>
        </w:tabs>
        <w:rPr>
          <w:rFonts w:ascii="Arial" w:eastAsia="MS Mincho" w:hAnsi="Arial" w:cs="Arial"/>
          <w:b/>
          <w:bCs/>
          <w:lang w:eastAsia="ja-JP"/>
        </w:rPr>
      </w:pPr>
      <w:r>
        <w:rPr>
          <w:rFonts w:ascii="Arial" w:eastAsia="MS Mincho" w:hAnsi="Arial" w:cs="Arial"/>
          <w:b/>
          <w:bCs/>
          <w:lang w:eastAsia="ja-JP"/>
        </w:rPr>
        <w:t>Reno</w:t>
      </w:r>
      <w:r w:rsidR="00C60703" w:rsidRPr="00295D4D">
        <w:rPr>
          <w:rFonts w:ascii="Arial" w:hAnsi="Arial" w:cs="Arial"/>
          <w:b/>
          <w:bCs/>
        </w:rPr>
        <w:t xml:space="preserve">, </w:t>
      </w:r>
      <w:r>
        <w:rPr>
          <w:rFonts w:ascii="Arial" w:hAnsi="Arial" w:cs="Arial"/>
          <w:b/>
          <w:bCs/>
        </w:rPr>
        <w:t>Nevada</w:t>
      </w:r>
      <w:r w:rsidR="00C60703" w:rsidRPr="00295D4D">
        <w:rPr>
          <w:rFonts w:ascii="Arial" w:hAnsi="Arial" w:cs="Arial"/>
          <w:b/>
          <w:bCs/>
        </w:rPr>
        <w:t xml:space="preserve">, </w:t>
      </w:r>
      <w:r>
        <w:rPr>
          <w:rFonts w:ascii="Arial" w:hAnsi="Arial" w:cs="Arial"/>
          <w:b/>
          <w:bCs/>
        </w:rPr>
        <w:t>27</w:t>
      </w:r>
      <w:r w:rsidRPr="00295D4D">
        <w:rPr>
          <w:rFonts w:ascii="Arial" w:hAnsi="Arial" w:cs="Arial"/>
          <w:b/>
          <w:bCs/>
          <w:vertAlign w:val="superscript"/>
        </w:rPr>
        <w:t>th</w:t>
      </w:r>
      <w:r>
        <w:rPr>
          <w:rFonts w:ascii="Arial" w:hAnsi="Arial" w:cs="Arial"/>
          <w:b/>
          <w:bCs/>
        </w:rPr>
        <w:t xml:space="preserve"> Nov. – 1</w:t>
      </w:r>
      <w:r w:rsidRPr="00295D4D">
        <w:rPr>
          <w:rFonts w:ascii="Arial" w:hAnsi="Arial" w:cs="Arial"/>
          <w:b/>
          <w:bCs/>
          <w:vertAlign w:val="superscript"/>
        </w:rPr>
        <w:t>st</w:t>
      </w:r>
      <w:r>
        <w:rPr>
          <w:rFonts w:ascii="Arial" w:hAnsi="Arial" w:cs="Arial"/>
          <w:b/>
          <w:bCs/>
        </w:rPr>
        <w:t xml:space="preserve"> Dec.</w:t>
      </w:r>
      <w:r w:rsidR="00C60703" w:rsidRPr="00295D4D">
        <w:rPr>
          <w:rFonts w:ascii="Arial" w:hAnsi="Arial" w:cs="Arial"/>
          <w:b/>
          <w:bCs/>
        </w:rPr>
        <w:t xml:space="preserve"> 201</w:t>
      </w:r>
      <w:r w:rsidR="00C60703" w:rsidRPr="00295D4D">
        <w:rPr>
          <w:rFonts w:ascii="Arial" w:eastAsia="MS Mincho" w:hAnsi="Arial" w:cs="Arial"/>
          <w:b/>
          <w:bCs/>
          <w:lang w:eastAsia="ja-JP"/>
        </w:rPr>
        <w:t>7</w:t>
      </w:r>
    </w:p>
    <w:p w14:paraId="783AAE09" w14:textId="591C98FD" w:rsidR="00C60703" w:rsidRPr="00295D4D" w:rsidRDefault="00C60703" w:rsidP="00C60703">
      <w:pPr>
        <w:rPr>
          <w:rFonts w:ascii="Times" w:hAnsi="Times"/>
          <w:szCs w:val="20"/>
        </w:rPr>
      </w:pPr>
    </w:p>
    <w:p w14:paraId="6167E5E9" w14:textId="75725A28" w:rsidR="00C60703" w:rsidRPr="00295D4D" w:rsidRDefault="00B87911" w:rsidP="00C60703">
      <w:pPr>
        <w:tabs>
          <w:tab w:val="left" w:pos="1701"/>
          <w:tab w:val="right" w:pos="9072"/>
          <w:tab w:val="right" w:pos="10206"/>
        </w:tabs>
        <w:rPr>
          <w:rFonts w:ascii="Arial" w:hAnsi="Arial"/>
          <w:b/>
          <w:sz w:val="20"/>
          <w:szCs w:val="20"/>
        </w:rPr>
      </w:pPr>
      <w:r w:rsidRPr="00295D4D">
        <w:rPr>
          <w:rFonts w:ascii="Arial" w:hAnsi="Arial"/>
          <w:b/>
          <w:sz w:val="20"/>
          <w:szCs w:val="20"/>
        </w:rPr>
        <w:t>Agenda Item:</w:t>
      </w:r>
      <w:r w:rsidRPr="00295D4D">
        <w:rPr>
          <w:rFonts w:ascii="Arial" w:hAnsi="Arial"/>
          <w:b/>
          <w:sz w:val="20"/>
          <w:szCs w:val="20"/>
        </w:rPr>
        <w:tab/>
      </w:r>
      <w:r w:rsidR="006F4896" w:rsidRPr="00295D4D">
        <w:rPr>
          <w:rFonts w:ascii="Arial" w:hAnsi="Arial"/>
          <w:b/>
          <w:sz w:val="20"/>
          <w:szCs w:val="20"/>
        </w:rPr>
        <w:t>7</w:t>
      </w:r>
      <w:r w:rsidRPr="00295D4D">
        <w:rPr>
          <w:rFonts w:ascii="Arial" w:hAnsi="Arial"/>
          <w:b/>
          <w:sz w:val="20"/>
          <w:szCs w:val="20"/>
        </w:rPr>
        <w:t>.3.2.1</w:t>
      </w:r>
    </w:p>
    <w:p w14:paraId="1C92356E" w14:textId="0CB2E128" w:rsidR="00C60703" w:rsidRPr="00295D4D" w:rsidRDefault="00C60703" w:rsidP="00C60703">
      <w:pPr>
        <w:tabs>
          <w:tab w:val="left" w:pos="1701"/>
          <w:tab w:val="right" w:pos="9072"/>
          <w:tab w:val="right" w:pos="10206"/>
        </w:tabs>
        <w:rPr>
          <w:rFonts w:ascii="Arial" w:hAnsi="Arial"/>
          <w:b/>
          <w:sz w:val="20"/>
          <w:szCs w:val="20"/>
        </w:rPr>
      </w:pPr>
      <w:r w:rsidRPr="00295D4D">
        <w:rPr>
          <w:rFonts w:ascii="Arial" w:hAnsi="Arial"/>
          <w:b/>
          <w:sz w:val="20"/>
          <w:szCs w:val="20"/>
        </w:rPr>
        <w:t xml:space="preserve">Source: </w:t>
      </w:r>
      <w:r w:rsidRPr="00295D4D">
        <w:rPr>
          <w:rFonts w:ascii="Arial" w:hAnsi="Arial"/>
          <w:b/>
          <w:sz w:val="20"/>
          <w:szCs w:val="20"/>
        </w:rPr>
        <w:tab/>
        <w:t>Ericsson</w:t>
      </w:r>
    </w:p>
    <w:p w14:paraId="38A91BCE" w14:textId="5558D502" w:rsidR="00C60703" w:rsidRPr="00295D4D" w:rsidRDefault="00C60703" w:rsidP="00C60703">
      <w:pPr>
        <w:tabs>
          <w:tab w:val="left" w:pos="1701"/>
          <w:tab w:val="right" w:pos="9072"/>
          <w:tab w:val="right" w:pos="10206"/>
        </w:tabs>
        <w:rPr>
          <w:rFonts w:ascii="Arial" w:hAnsi="Arial"/>
          <w:b/>
          <w:sz w:val="20"/>
          <w:szCs w:val="20"/>
        </w:rPr>
      </w:pPr>
      <w:r w:rsidRPr="00295D4D">
        <w:rPr>
          <w:rFonts w:ascii="Arial" w:hAnsi="Arial"/>
          <w:b/>
          <w:sz w:val="20"/>
          <w:szCs w:val="20"/>
        </w:rPr>
        <w:t>Title:</w:t>
      </w:r>
      <w:bookmarkStart w:id="0" w:name="Title"/>
      <w:bookmarkEnd w:id="0"/>
      <w:r w:rsidRPr="00295D4D">
        <w:rPr>
          <w:rFonts w:ascii="Arial" w:hAnsi="Arial"/>
          <w:b/>
          <w:sz w:val="20"/>
          <w:szCs w:val="20"/>
        </w:rPr>
        <w:tab/>
      </w:r>
      <w:r w:rsidR="00EA2FE6" w:rsidRPr="00295D4D">
        <w:rPr>
          <w:rFonts w:ascii="Arial" w:hAnsi="Arial"/>
          <w:b/>
          <w:sz w:val="20"/>
          <w:szCs w:val="20"/>
        </w:rPr>
        <w:t xml:space="preserve">Summary of </w:t>
      </w:r>
      <w:r w:rsidR="00677FC9">
        <w:rPr>
          <w:rFonts w:ascii="Arial" w:hAnsi="Arial"/>
          <w:b/>
          <w:sz w:val="20"/>
          <w:szCs w:val="20"/>
        </w:rPr>
        <w:t xml:space="preserve">Contributions on </w:t>
      </w:r>
      <w:r w:rsidR="006F4896" w:rsidRPr="00295D4D">
        <w:rPr>
          <w:rFonts w:ascii="Arial" w:hAnsi="Arial"/>
          <w:b/>
          <w:sz w:val="20"/>
          <w:szCs w:val="20"/>
        </w:rPr>
        <w:t xml:space="preserve">PUCCH </w:t>
      </w:r>
      <w:r w:rsidR="00295D4D">
        <w:rPr>
          <w:rFonts w:ascii="Arial" w:hAnsi="Arial"/>
          <w:b/>
          <w:sz w:val="20"/>
          <w:szCs w:val="20"/>
        </w:rPr>
        <w:t>S</w:t>
      </w:r>
      <w:r w:rsidR="006F4896" w:rsidRPr="00295D4D">
        <w:rPr>
          <w:rFonts w:ascii="Arial" w:hAnsi="Arial"/>
          <w:b/>
          <w:sz w:val="20"/>
          <w:szCs w:val="20"/>
        </w:rPr>
        <w:t>tructure</w:t>
      </w:r>
      <w:r w:rsidR="00CC0472">
        <w:rPr>
          <w:rFonts w:ascii="Arial" w:hAnsi="Arial"/>
          <w:b/>
          <w:sz w:val="20"/>
          <w:szCs w:val="20"/>
        </w:rPr>
        <w:t xml:space="preserve"> for Short Duration</w:t>
      </w:r>
      <w:r w:rsidR="006F4896" w:rsidRPr="00295D4D">
        <w:rPr>
          <w:rFonts w:ascii="Arial" w:hAnsi="Arial"/>
          <w:b/>
          <w:sz w:val="20"/>
          <w:szCs w:val="20"/>
        </w:rPr>
        <w:t xml:space="preserve"> </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1" w:name="DocumentFor"/>
      <w:bookmarkEnd w:id="1"/>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2CFBFC55" w14:textId="2D4FAC9F" w:rsidR="00E67704" w:rsidRPr="005B79DB" w:rsidRDefault="00295D4D" w:rsidP="00DC0AA4">
      <w:pPr>
        <w:pStyle w:val="BodyText"/>
        <w:rPr>
          <w:rFonts w:ascii="Times New Roman" w:hAnsi="Times New Roman" w:cs="Times New Roman"/>
        </w:rPr>
      </w:pPr>
      <w:r w:rsidRPr="00FB3966">
        <w:rPr>
          <w:rFonts w:ascii="Times New Roman" w:hAnsi="Times New Roman" w:cs="Times New Roman"/>
        </w:rPr>
        <w:t xml:space="preserve">This document summarizes the views expressed in the submitted contributions to the RAN1#91 meeting with respect to the design aspects of short PUCCH for NR, under the agenda item 7.3.2.1. </w:t>
      </w:r>
      <w:r w:rsidR="00E67704" w:rsidRPr="00FB3966">
        <w:rPr>
          <w:rFonts w:ascii="Times New Roman" w:hAnsi="Times New Roman" w:cs="Times New Roman"/>
        </w:rPr>
        <w:t>For the reference, the list of the contributions is available in the Appendix.</w:t>
      </w:r>
      <w:r w:rsidR="00DC0AA4" w:rsidRPr="00FB3966">
        <w:rPr>
          <w:rFonts w:ascii="Times New Roman" w:hAnsi="Times New Roman" w:cs="Times New Roman"/>
        </w:rPr>
        <w:t xml:space="preserve"> </w:t>
      </w:r>
      <w:r w:rsidRPr="00FB3966">
        <w:rPr>
          <w:rFonts w:ascii="Times New Roman" w:hAnsi="Times New Roman" w:cs="Times New Roman"/>
        </w:rPr>
        <w:t>Moreover, s</w:t>
      </w:r>
      <w:r w:rsidR="00DC0AA4" w:rsidRPr="00FB3966">
        <w:rPr>
          <w:rFonts w:ascii="Times New Roman" w:hAnsi="Times New Roman" w:cs="Times New Roman"/>
        </w:rPr>
        <w:t>ome proposals for agreement on the remaining details on the sho</w:t>
      </w:r>
      <w:r w:rsidR="005B79DB">
        <w:rPr>
          <w:rFonts w:ascii="Times New Roman" w:hAnsi="Times New Roman" w:cs="Times New Roman"/>
        </w:rPr>
        <w:t xml:space="preserve">rt PUCCH are provided as well. </w:t>
      </w:r>
    </w:p>
    <w:p w14:paraId="38B71C82" w14:textId="352142DF" w:rsidR="00430BD0" w:rsidRDefault="009502A8" w:rsidP="00DC0AA4">
      <w:pPr>
        <w:pStyle w:val="Heading1"/>
      </w:pPr>
      <w:r>
        <w:t>Short</w:t>
      </w:r>
      <w:r w:rsidR="006F4896">
        <w:t xml:space="preserve"> PUCCH for </w:t>
      </w:r>
      <w:r>
        <w:t xml:space="preserve">UCI </w:t>
      </w:r>
      <w:r w:rsidR="006F4896">
        <w:t>up to 2 bits</w:t>
      </w:r>
    </w:p>
    <w:p w14:paraId="1BEFA2FB" w14:textId="714E5406" w:rsidR="00E67704" w:rsidRPr="00FB3966" w:rsidRDefault="000E707B" w:rsidP="000E707B">
      <w:pPr>
        <w:rPr>
          <w:rFonts w:ascii="Times New Roman" w:hAnsi="Times New Roman" w:cs="Times New Roman"/>
          <w:lang w:val="en-GB" w:eastAsia="zh-CN"/>
        </w:rPr>
      </w:pPr>
      <w:r w:rsidRPr="00FB3966">
        <w:rPr>
          <w:rFonts w:ascii="Times New Roman" w:hAnsi="Times New Roman" w:cs="Times New Roman"/>
          <w:lang w:val="en-GB" w:eastAsia="zh-CN"/>
        </w:rPr>
        <w:t>In the following we address the key open issues with respect to the agenda item 7.3.2.1</w:t>
      </w:r>
      <w:r w:rsidR="003A139D">
        <w:rPr>
          <w:rFonts w:ascii="Times New Roman" w:hAnsi="Times New Roman" w:cs="Times New Roman"/>
          <w:lang w:val="en-GB" w:eastAsia="zh-CN"/>
        </w:rPr>
        <w:t>.1</w:t>
      </w:r>
      <w:r w:rsidRPr="00FB3966">
        <w:rPr>
          <w:rFonts w:ascii="Times New Roman" w:hAnsi="Times New Roman" w:cs="Times New Roman"/>
          <w:lang w:val="en-GB" w:eastAsia="zh-CN"/>
        </w:rPr>
        <w:t xml:space="preserve">. The companies view </w:t>
      </w:r>
      <w:r w:rsidR="00043E6B" w:rsidRPr="00FB3966">
        <w:rPr>
          <w:rFonts w:ascii="Times New Roman" w:hAnsi="Times New Roman" w:cs="Times New Roman"/>
          <w:lang w:val="en-GB" w:eastAsia="zh-CN"/>
        </w:rPr>
        <w:t xml:space="preserve">with respect to </w:t>
      </w:r>
      <w:r w:rsidRPr="00FB3966">
        <w:rPr>
          <w:rFonts w:ascii="Times New Roman" w:hAnsi="Times New Roman" w:cs="Times New Roman"/>
          <w:lang w:val="en-GB" w:eastAsia="zh-CN"/>
        </w:rPr>
        <w:t>these issues are captured and when feasible a proposal is provided that can be considered for discussion and decision.</w:t>
      </w:r>
      <w:r w:rsidR="001A3840" w:rsidRPr="00FB3966">
        <w:rPr>
          <w:rFonts w:ascii="Times New Roman" w:hAnsi="Times New Roman" w:cs="Times New Roman"/>
          <w:lang w:val="en-GB" w:eastAsia="zh-CN"/>
        </w:rPr>
        <w:t xml:space="preserve"> </w:t>
      </w:r>
    </w:p>
    <w:p w14:paraId="0DABA2FB" w14:textId="44632A05" w:rsidR="00F464DB" w:rsidRPr="00F464DB" w:rsidRDefault="001A3840" w:rsidP="00F464DB">
      <w:pPr>
        <w:rPr>
          <w:rFonts w:ascii="Times New Roman" w:hAnsi="Times New Roman" w:cs="Times New Roman"/>
          <w:lang w:val="en-GB" w:eastAsia="zh-CN"/>
        </w:rPr>
      </w:pPr>
      <w:r w:rsidRPr="00FB3966">
        <w:rPr>
          <w:rFonts w:ascii="Times New Roman" w:hAnsi="Times New Roman" w:cs="Times New Roman"/>
          <w:lang w:val="en-GB" w:eastAsia="zh-CN"/>
        </w:rPr>
        <w:t>In the following the short PUCCH format for UCI up to 2 bits is referred to as PUCCH format 0,</w:t>
      </w:r>
      <w:r w:rsidR="00C04D94" w:rsidRPr="00FB3966">
        <w:rPr>
          <w:rFonts w:ascii="Times New Roman" w:hAnsi="Times New Roman" w:cs="Times New Roman"/>
          <w:lang w:val="en-GB" w:eastAsia="zh-CN"/>
        </w:rPr>
        <w:t xml:space="preserve"> </w:t>
      </w:r>
      <w:r w:rsidRPr="00FB3966">
        <w:rPr>
          <w:rFonts w:ascii="Times New Roman" w:hAnsi="Times New Roman" w:cs="Times New Roman"/>
          <w:lang w:val="en-GB" w:eastAsia="zh-CN"/>
        </w:rPr>
        <w:t>occasionally.</w:t>
      </w:r>
    </w:p>
    <w:p w14:paraId="0C98403E" w14:textId="77777777" w:rsidR="00F464DB" w:rsidRPr="004C0857" w:rsidRDefault="00F464DB" w:rsidP="00F464DB">
      <w:pPr>
        <w:pStyle w:val="Heading2"/>
      </w:pPr>
      <w:bookmarkStart w:id="2" w:name="_Ref493509378"/>
      <w:r w:rsidRPr="004C0857">
        <w:t>UCI bits</w:t>
      </w:r>
      <w:bookmarkEnd w:id="2"/>
      <w:r w:rsidRPr="004C0857">
        <w:t xml:space="preserve"> to cyclic shift mapping in PUCCH Format 0</w:t>
      </w:r>
    </w:p>
    <w:p w14:paraId="47E541D2" w14:textId="77777777" w:rsidR="00F464DB" w:rsidRDefault="00F464DB" w:rsidP="00F464DB">
      <w:pPr>
        <w:pStyle w:val="BodyText"/>
        <w:rPr>
          <w:rFonts w:ascii="Times New Roman"/>
        </w:rPr>
      </w:pPr>
      <w:r w:rsidRPr="008F2055">
        <w:rPr>
          <w:rFonts w:ascii="Times New Roman"/>
        </w:rPr>
        <w:t>As agreed the number of available cyclic shifts for a base sequence within a PRB is 12. A user can be assigned with some of these cycl</w:t>
      </w:r>
      <w:bookmarkStart w:id="3" w:name="_GoBack"/>
      <w:bookmarkEnd w:id="3"/>
      <w:r w:rsidRPr="008F2055">
        <w:rPr>
          <w:rFonts w:ascii="Times New Roman"/>
        </w:rPr>
        <w:t>ic shifts to form the sequences that are used for transmission of HARQ-ACK bits. In the previous meeting, it</w:t>
      </w:r>
      <w:r>
        <w:rPr>
          <w:rFonts w:ascii="Times New Roman"/>
        </w:rPr>
        <w:t xml:space="preserve"> was agreed that in the absence of the SR, a UE assumes 2 or 4 sequences with equally distance cyclic shifts within a PRB for transmission of 1 or 2 bits HARQ-ACK, respectively. With respect to mapping the HARQ-ACK bits to the cyclic shifts, there are two sets of proposals which are listed below. The first alternative introduces a level of randomization that can potentially reduce the intra-cell interference. The second alternative proposes fix mapping and relies on the random nature of HARQ-ACK bits to introduce such randomness.</w:t>
      </w:r>
    </w:p>
    <w:p w14:paraId="411AF114" w14:textId="77777777" w:rsidR="00F464DB" w:rsidRPr="00373633" w:rsidRDefault="00F464DB" w:rsidP="00F464DB">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419F534C" w14:textId="77777777" w:rsidR="00F464DB" w:rsidRPr="00A864A3" w:rsidRDefault="00F464DB" w:rsidP="00486E17">
      <w:pPr>
        <w:pStyle w:val="ListParagraph"/>
        <w:numPr>
          <w:ilvl w:val="0"/>
          <w:numId w:val="12"/>
        </w:numPr>
        <w:snapToGrid w:val="0"/>
        <w:spacing w:afterLines="50" w:after="120"/>
        <w:rPr>
          <w:rFonts w:ascii="Times New Roman" w:hAnsi="Times New Roman" w:cs="Times New Roman"/>
          <w:lang w:val="en-US" w:eastAsia="ja-JP"/>
        </w:rPr>
      </w:pPr>
      <w:r w:rsidRPr="00A864A3">
        <w:rPr>
          <w:rFonts w:ascii="Times New Roman"/>
          <w:b/>
          <w:lang w:val="en-US"/>
        </w:rPr>
        <w:t>Alt 1:</w:t>
      </w:r>
      <w:r w:rsidRPr="00A864A3">
        <w:rPr>
          <w:rFonts w:ascii="Times New Roman"/>
          <w:lang w:val="en-US"/>
        </w:rPr>
        <w:t xml:space="preserve"> </w:t>
      </w:r>
      <w:r>
        <w:rPr>
          <w:rFonts w:ascii="Times New Roman" w:hAnsi="Times New Roman" w:cs="Times New Roman"/>
          <w:lang w:val="en-US" w:eastAsia="ja-JP"/>
        </w:rPr>
        <w:t>For PUCCH Format 0</w:t>
      </w:r>
      <w:r w:rsidRPr="00A864A3">
        <w:rPr>
          <w:rFonts w:ascii="Times New Roman" w:hAnsi="Times New Roman" w:cs="Times New Roman"/>
          <w:lang w:val="en-US" w:eastAsia="ja-JP"/>
        </w:rPr>
        <w:t>, pseudo-randomized mapping from assigned cyclic shift to ACK/NACK hypothesis is supported. The pseudo-random generator is initialized based on the slot index, symbol index and C-RNTI.</w:t>
      </w:r>
    </w:p>
    <w:p w14:paraId="184B6BF2" w14:textId="77777777" w:rsidR="00F464DB" w:rsidRPr="00A864A3" w:rsidRDefault="00F464DB" w:rsidP="00486E17">
      <w:pPr>
        <w:pStyle w:val="ListParagraph"/>
        <w:numPr>
          <w:ilvl w:val="1"/>
          <w:numId w:val="12"/>
        </w:numPr>
        <w:snapToGrid w:val="0"/>
        <w:spacing w:afterLines="50" w:after="120"/>
        <w:rPr>
          <w:rFonts w:ascii="Times New Roman" w:hAnsi="Times New Roman" w:cs="Times New Roman"/>
          <w:lang w:val="en-US" w:eastAsia="ja-JP"/>
        </w:rPr>
      </w:pPr>
      <w:r w:rsidRPr="00A864A3">
        <w:rPr>
          <w:rFonts w:ascii="Times New Roman" w:hAnsi="Times New Roman" w:cs="Times New Roman"/>
          <w:b/>
          <w:lang w:val="en-US" w:eastAsia="ja-JP"/>
        </w:rPr>
        <w:t>Supportive companies:</w:t>
      </w:r>
      <w:r w:rsidRPr="00A864A3">
        <w:rPr>
          <w:rFonts w:ascii="Times New Roman" w:hAnsi="Times New Roman" w:cs="Times New Roman"/>
          <w:lang w:val="en-US" w:eastAsia="ja-JP"/>
        </w:rPr>
        <w:t xml:space="preserve"> HW, Panasonic, QC</w:t>
      </w:r>
    </w:p>
    <w:p w14:paraId="2078D485" w14:textId="77777777" w:rsidR="00F464DB" w:rsidRPr="00A864A3" w:rsidRDefault="00F464DB" w:rsidP="00486E17">
      <w:pPr>
        <w:pStyle w:val="ListParagraph"/>
        <w:numPr>
          <w:ilvl w:val="2"/>
          <w:numId w:val="12"/>
        </w:numPr>
        <w:snapToGrid w:val="0"/>
        <w:spacing w:afterLines="50" w:after="120"/>
        <w:rPr>
          <w:rFonts w:ascii="Times New Roman" w:hAnsi="Times New Roman" w:cs="Times New Roman"/>
          <w:lang w:val="en-US" w:eastAsia="ja-JP"/>
        </w:rPr>
      </w:pPr>
      <w:r w:rsidRPr="00A864A3">
        <w:rPr>
          <w:rFonts w:ascii="Times New Roman" w:hAnsi="Times New Roman" w:cs="Times New Roman"/>
          <w:lang w:val="en-US" w:eastAsia="ja-JP"/>
        </w:rPr>
        <w:t>Companies propose different methods for initialization and randomization.</w:t>
      </w:r>
    </w:p>
    <w:p w14:paraId="567DAF3B" w14:textId="77777777" w:rsidR="00F464DB" w:rsidRPr="00A864A3" w:rsidRDefault="00F464DB" w:rsidP="00486E17">
      <w:pPr>
        <w:pStyle w:val="BodyText"/>
        <w:numPr>
          <w:ilvl w:val="0"/>
          <w:numId w:val="12"/>
        </w:numPr>
        <w:rPr>
          <w:rFonts w:ascii="Times New Roman"/>
        </w:rPr>
      </w:pPr>
      <w:r w:rsidRPr="00A864A3">
        <w:rPr>
          <w:rFonts w:ascii="Times New Roman"/>
          <w:b/>
        </w:rPr>
        <w:t>Alt 2:</w:t>
      </w:r>
      <w:r>
        <w:rPr>
          <w:rFonts w:ascii="Times New Roman"/>
        </w:rPr>
        <w:t xml:space="preserve"> </w:t>
      </w:r>
      <w:r>
        <w:rPr>
          <w:rFonts w:ascii="Times New Roman" w:hAnsi="Times New Roman" w:cs="Times New Roman"/>
          <w:lang w:eastAsia="ja-JP"/>
        </w:rPr>
        <w:t xml:space="preserve">For </w:t>
      </w:r>
      <w:r w:rsidRPr="00A864A3">
        <w:rPr>
          <w:rFonts w:ascii="Times New Roman" w:hAnsi="Times New Roman" w:cs="Times New Roman"/>
          <w:lang w:eastAsia="ja-JP"/>
        </w:rPr>
        <w:t xml:space="preserve">PUCCH </w:t>
      </w:r>
      <w:r>
        <w:rPr>
          <w:rFonts w:ascii="Times New Roman" w:hAnsi="Times New Roman" w:cs="Times New Roman"/>
          <w:lang w:eastAsia="ja-JP"/>
        </w:rPr>
        <w:t>Format 0</w:t>
      </w:r>
      <w:r w:rsidRPr="00A864A3">
        <w:rPr>
          <w:rFonts w:ascii="Times New Roman" w:hAnsi="Times New Roman" w:cs="Times New Roman"/>
          <w:lang w:eastAsia="ja-JP"/>
        </w:rPr>
        <w:t xml:space="preserve">, </w:t>
      </w:r>
      <w:r>
        <w:rPr>
          <w:rFonts w:ascii="Times New Roman" w:hAnsi="Times New Roman" w:cs="Times New Roman"/>
          <w:lang w:eastAsia="ja-JP"/>
        </w:rPr>
        <w:t>a fixed</w:t>
      </w:r>
      <w:r w:rsidRPr="00A864A3">
        <w:rPr>
          <w:rFonts w:ascii="Times New Roman" w:hAnsi="Times New Roman" w:cs="Times New Roman"/>
          <w:lang w:eastAsia="ja-JP"/>
        </w:rPr>
        <w:t xml:space="preserve"> mapping from assigned cyclic shift to ACK/NACK hypothesis is supported. </w:t>
      </w:r>
    </w:p>
    <w:p w14:paraId="2EB85E20" w14:textId="77777777" w:rsidR="00F464DB" w:rsidRPr="00A864A3" w:rsidRDefault="00F464DB" w:rsidP="00486E17">
      <w:pPr>
        <w:pStyle w:val="BodyText"/>
        <w:numPr>
          <w:ilvl w:val="1"/>
          <w:numId w:val="12"/>
        </w:numPr>
        <w:rPr>
          <w:rFonts w:ascii="Times New Roman"/>
        </w:rPr>
      </w:pPr>
      <w:r w:rsidRPr="00A864A3">
        <w:rPr>
          <w:rFonts w:ascii="Times New Roman" w:hAnsi="Times New Roman" w:cs="Times New Roman"/>
          <w:b/>
          <w:lang w:eastAsia="ja-JP"/>
        </w:rPr>
        <w:lastRenderedPageBreak/>
        <w:t>Supportive companies:</w:t>
      </w:r>
      <w:r w:rsidRPr="00A864A3">
        <w:rPr>
          <w:rFonts w:ascii="Times New Roman" w:eastAsia="SimSun" w:hAnsi="Times New Roman" w:cs="Times New Roman"/>
          <w:color w:val="000000"/>
          <w:szCs w:val="20"/>
          <w:lang w:val="en-GB" w:eastAsia="zh-CN"/>
        </w:rPr>
        <w:t xml:space="preserve"> OPPO, E///, Nokia, CATT</w:t>
      </w:r>
    </w:p>
    <w:p w14:paraId="71FFB67B" w14:textId="0927BA77" w:rsidR="00F464DB" w:rsidRPr="001E335A" w:rsidRDefault="00F464DB" w:rsidP="00486E17">
      <w:pPr>
        <w:pStyle w:val="BodyText"/>
        <w:numPr>
          <w:ilvl w:val="2"/>
          <w:numId w:val="12"/>
        </w:numPr>
        <w:rPr>
          <w:rFonts w:ascii="Times New Roman"/>
        </w:rPr>
      </w:pPr>
      <w:r>
        <w:rPr>
          <w:rFonts w:ascii="Times New Roman" w:eastAsia="SimSun" w:hAnsi="Times New Roman" w:cs="Times New Roman"/>
          <w:color w:val="000000"/>
          <w:szCs w:val="20"/>
          <w:lang w:val="en-GB" w:eastAsia="zh-CN"/>
        </w:rPr>
        <w:t>Based on the contributions reviews, it seems that most of the</w:t>
      </w:r>
      <w:r w:rsidRPr="00A864A3">
        <w:rPr>
          <w:rFonts w:ascii="Times New Roman" w:eastAsia="SimSun" w:hAnsi="Times New Roman" w:cs="Times New Roman"/>
          <w:color w:val="000000"/>
          <w:szCs w:val="20"/>
          <w:lang w:val="en-GB" w:eastAsia="zh-CN"/>
        </w:rPr>
        <w:t xml:space="preserve"> </w:t>
      </w:r>
      <w:r>
        <w:rPr>
          <w:rFonts w:ascii="Times New Roman" w:eastAsia="SimSun" w:hAnsi="Times New Roman" w:cs="Times New Roman"/>
          <w:color w:val="000000"/>
          <w:szCs w:val="20"/>
          <w:lang w:val="en-GB" w:eastAsia="zh-CN"/>
        </w:rPr>
        <w:t xml:space="preserve">other </w:t>
      </w:r>
      <w:r w:rsidR="00892883">
        <w:rPr>
          <w:rFonts w:ascii="Times New Roman" w:eastAsia="SimSun" w:hAnsi="Times New Roman" w:cs="Times New Roman"/>
          <w:color w:val="000000"/>
          <w:szCs w:val="20"/>
          <w:lang w:val="en-GB" w:eastAsia="zh-CN"/>
        </w:rPr>
        <w:t>companies used this alternative</w:t>
      </w:r>
      <w:r>
        <w:rPr>
          <w:rFonts w:ascii="Times New Roman" w:eastAsia="SimSun" w:hAnsi="Times New Roman" w:cs="Times New Roman"/>
          <w:color w:val="000000"/>
          <w:szCs w:val="20"/>
          <w:lang w:val="en-GB" w:eastAsia="zh-CN"/>
        </w:rPr>
        <w:t xml:space="preserve"> in their analysis (for example on CS assignment in case of multiplexing HARQ-ACK and SR) although it is not explicitly proposed.</w:t>
      </w:r>
    </w:p>
    <w:p w14:paraId="7A088A1C" w14:textId="767C8837" w:rsidR="00F464DB" w:rsidRDefault="00F464DB" w:rsidP="00F464DB">
      <w:pPr>
        <w:pStyle w:val="BodyText"/>
        <w:rPr>
          <w:rFonts w:ascii="Times New Roman"/>
        </w:rPr>
      </w:pPr>
      <w:r>
        <w:rPr>
          <w:rFonts w:ascii="Times New Roman"/>
        </w:rPr>
        <w:t>The benefits of randomized mapping can be discussed further. However, considering that 1) the used cyclic shifts for PUCCH transmission  will randomly change due to changes in HARQ-ACK bits, 2) the gNB decisions on proper configurations of cyclic shifts among its users, 3) potential issues for operation in the unlicensed spectrum due to creating time dependency 4) limited time in order to unify the proposal for randomize</w:t>
      </w:r>
      <w:r w:rsidR="00892883">
        <w:rPr>
          <w:rFonts w:ascii="Times New Roman"/>
        </w:rPr>
        <w:t>d approach and 4) the understanding</w:t>
      </w:r>
      <w:r>
        <w:rPr>
          <w:rFonts w:ascii="Times New Roman"/>
        </w:rPr>
        <w:t xml:space="preserve"> that majority of the companies are in favor of fixed mapping due to is simplicity, we propose the following for the potential agreement:</w:t>
      </w:r>
    </w:p>
    <w:tbl>
      <w:tblPr>
        <w:tblStyle w:val="TableGrid"/>
        <w:tblW w:w="0" w:type="auto"/>
        <w:tblLook w:val="04A0" w:firstRow="1" w:lastRow="0" w:firstColumn="1" w:lastColumn="0" w:noHBand="0" w:noVBand="1"/>
      </w:tblPr>
      <w:tblGrid>
        <w:gridCol w:w="9629"/>
      </w:tblGrid>
      <w:tr w:rsidR="005B79DB" w14:paraId="0B385273" w14:textId="77777777" w:rsidTr="005B79DB">
        <w:tc>
          <w:tcPr>
            <w:tcW w:w="9629" w:type="dxa"/>
          </w:tcPr>
          <w:p w14:paraId="3B77DFF3" w14:textId="7A832BAF" w:rsidR="005B79DB" w:rsidRPr="001E335A"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2-1-1</w:t>
            </w:r>
            <w:r w:rsidRPr="00745501">
              <w:rPr>
                <w:rFonts w:ascii="Times New Roman" w:hAnsi="Times New Roman" w:cs="Times New Roman"/>
                <w:b/>
                <w:shd w:val="clear" w:color="auto" w:fill="A8D08D" w:themeFill="accent6" w:themeFillTint="99"/>
                <w:lang w:eastAsia="zh-CN"/>
              </w:rPr>
              <w:t>:</w:t>
            </w:r>
          </w:p>
          <w:p w14:paraId="00D74E3D" w14:textId="0DDE2E51" w:rsidR="005B79DB" w:rsidRPr="001E335A" w:rsidRDefault="005B79DB" w:rsidP="00486E17">
            <w:pPr>
              <w:pStyle w:val="BodyText"/>
              <w:numPr>
                <w:ilvl w:val="0"/>
                <w:numId w:val="24"/>
              </w:numPr>
              <w:rPr>
                <w:rFonts w:ascii="Times New Roman" w:eastAsia="SimSun" w:hAnsi="Times New Roman" w:cs="Times New Roman"/>
                <w:color w:val="000000"/>
                <w:szCs w:val="20"/>
                <w:lang w:eastAsia="zh-CN"/>
              </w:rPr>
            </w:pPr>
            <w:r w:rsidRPr="001E335A">
              <w:rPr>
                <w:rFonts w:ascii="Times New Roman" w:eastAsia="SimSun" w:hAnsi="Times New Roman" w:cs="Times New Roman"/>
                <w:szCs w:val="20"/>
                <w:lang w:eastAsia="zh-CN"/>
              </w:rPr>
              <w:t xml:space="preserve">The mapping of ACK and NACK to </w:t>
            </w:r>
            <w:r w:rsidRPr="001E335A">
              <w:rPr>
                <w:rFonts w:ascii="Times New Roman" w:hAnsi="Times New Roman" w:cs="Times New Roman"/>
                <w:szCs w:val="20"/>
              </w:rPr>
              <w:t>cyclic shift</w:t>
            </w:r>
            <w:r w:rsidR="00F97DA2">
              <w:rPr>
                <w:rFonts w:ascii="Times New Roman" w:hAnsi="Times New Roman" w:cs="Times New Roman"/>
                <w:szCs w:val="20"/>
              </w:rPr>
              <w:t>s</w:t>
            </w:r>
            <w:r w:rsidRPr="001E335A">
              <w:rPr>
                <w:rFonts w:ascii="Times New Roman" w:eastAsia="SimSun" w:hAnsi="Times New Roman" w:cs="Times New Roman"/>
                <w:szCs w:val="20"/>
                <w:lang w:eastAsia="zh-CN"/>
              </w:rPr>
              <w:t xml:space="preserve"> is based on the i</w:t>
            </w:r>
            <w:r w:rsidRPr="001E335A">
              <w:rPr>
                <w:rFonts w:ascii="Times New Roman" w:hAnsi="Times New Roman" w:cs="Times New Roman"/>
                <w:color w:val="000000"/>
                <w:szCs w:val="20"/>
              </w:rPr>
              <w:t>ndex of initial cyclic shift</w:t>
            </w:r>
            <w:r w:rsidRPr="001E335A">
              <w:rPr>
                <w:rFonts w:ascii="Times New Roman" w:eastAsia="SimSun" w:hAnsi="Times New Roman" w:cs="Times New Roman"/>
                <w:color w:val="000000"/>
                <w:szCs w:val="20"/>
                <w:lang w:eastAsia="zh-CN"/>
              </w:rPr>
              <w:t xml:space="preserve"> and a fixed mapping pattern as given in Table 1 and Table 2 below corresponding to 1 and 2 bits HARQ-ACK, respectively.</w:t>
            </w:r>
          </w:p>
          <w:p w14:paraId="5EE12F48" w14:textId="2850F562" w:rsidR="005B79DB" w:rsidRPr="001E335A" w:rsidRDefault="005B79DB" w:rsidP="00486E17">
            <w:pPr>
              <w:pStyle w:val="BodyText"/>
              <w:numPr>
                <w:ilvl w:val="1"/>
                <w:numId w:val="21"/>
              </w:numPr>
              <w:spacing w:after="120" w:line="240" w:lineRule="auto"/>
              <w:jc w:val="both"/>
              <w:rPr>
                <w:rFonts w:ascii="Times New Roman" w:eastAsia="SimSun" w:hAnsi="Times New Roman" w:cs="Times New Roman"/>
                <w:color w:val="000000"/>
                <w:szCs w:val="20"/>
                <w:lang w:eastAsia="zh-CN"/>
              </w:rPr>
            </w:pPr>
            <w:r w:rsidRPr="001E335A">
              <w:rPr>
                <w:rFonts w:ascii="Times New Roman" w:eastAsia="SimSun" w:hAnsi="Times New Roman" w:cs="Times New Roman"/>
                <w:color w:val="000000"/>
                <w:szCs w:val="20"/>
                <w:lang w:eastAsia="zh-CN"/>
              </w:rPr>
              <w:t>Note: The value range for the index of initial cyclic shift</w:t>
            </w:r>
            <w:r w:rsidR="00F97DA2">
              <w:rPr>
                <w:rFonts w:ascii="Times New Roman" w:eastAsia="SimSun" w:hAnsi="Times New Roman" w:cs="Times New Roman"/>
                <w:color w:val="000000"/>
                <w:szCs w:val="20"/>
                <w:lang w:eastAsia="zh-CN"/>
              </w:rPr>
              <w:t xml:space="preserve"> (</w:t>
            </w:r>
            <w:proofErr w:type="spellStart"/>
            <w:r w:rsidR="00F97DA2" w:rsidRPr="00F97DA2">
              <w:rPr>
                <w:rFonts w:ascii="Times New Roman" w:eastAsia="SimSun" w:hAnsi="Times New Roman" w:cs="Times New Roman"/>
                <w:i/>
                <w:color w:val="000000"/>
                <w:szCs w:val="20"/>
                <w:lang w:eastAsia="zh-CN"/>
              </w:rPr>
              <w:t>C</w:t>
            </w:r>
            <w:r w:rsidR="00F97DA2">
              <w:rPr>
                <w:rFonts w:ascii="Times New Roman" w:eastAsia="SimSun" w:hAnsi="Times New Roman" w:cs="Times New Roman"/>
                <w:i/>
                <w:color w:val="000000"/>
                <w:szCs w:val="20"/>
                <w:vertAlign w:val="subscript"/>
                <w:lang w:eastAsia="zh-CN"/>
              </w:rPr>
              <w:t>initial</w:t>
            </w:r>
            <w:proofErr w:type="spellEnd"/>
            <w:r w:rsidR="00F97DA2">
              <w:rPr>
                <w:rFonts w:ascii="Times New Roman" w:eastAsia="SimSun" w:hAnsi="Times New Roman" w:cs="Times New Roman"/>
                <w:color w:val="000000"/>
                <w:szCs w:val="20"/>
                <w:lang w:eastAsia="zh-CN"/>
              </w:rPr>
              <w:t>)</w:t>
            </w:r>
            <w:r w:rsidRPr="001E335A">
              <w:rPr>
                <w:rFonts w:ascii="Times New Roman" w:eastAsia="SimSun" w:hAnsi="Times New Roman" w:cs="Times New Roman"/>
                <w:color w:val="000000"/>
                <w:szCs w:val="20"/>
                <w:lang w:eastAsia="zh-CN"/>
              </w:rPr>
              <w:t xml:space="preserve"> is integer values from 0 to 11.</w:t>
            </w:r>
          </w:p>
          <w:p w14:paraId="7FDFD50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1: Mapping pattern for 1-bit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14"/>
              <w:gridCol w:w="2002"/>
            </w:tblGrid>
            <w:tr w:rsidR="005B79DB" w:rsidRPr="00FB3966" w14:paraId="2A8697E0" w14:textId="77777777" w:rsidTr="00EC7A5C">
              <w:trPr>
                <w:trHeight w:val="236"/>
                <w:jc w:val="center"/>
              </w:trPr>
              <w:tc>
                <w:tcPr>
                  <w:tcW w:w="1314" w:type="dxa"/>
                  <w:shd w:val="clear" w:color="auto" w:fill="auto"/>
                  <w:vAlign w:val="center"/>
                </w:tcPr>
                <w:p w14:paraId="48FCDDE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314" w:type="dxa"/>
                  <w:shd w:val="clear" w:color="auto" w:fill="auto"/>
                  <w:vAlign w:val="center"/>
                </w:tcPr>
                <w:p w14:paraId="27DA287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412" w:type="dxa"/>
                  <w:shd w:val="clear" w:color="auto" w:fill="auto"/>
                  <w:vAlign w:val="center"/>
                </w:tcPr>
                <w:p w14:paraId="774EF12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ACK</w:t>
                  </w:r>
                </w:p>
              </w:tc>
            </w:tr>
            <w:tr w:rsidR="005B79DB" w:rsidRPr="00FB3966" w14:paraId="24F9A12A" w14:textId="77777777" w:rsidTr="00EC7A5C">
              <w:trPr>
                <w:trHeight w:val="320"/>
                <w:jc w:val="center"/>
              </w:trPr>
              <w:tc>
                <w:tcPr>
                  <w:tcW w:w="1314" w:type="dxa"/>
                  <w:shd w:val="clear" w:color="auto" w:fill="auto"/>
                  <w:vAlign w:val="center"/>
                </w:tcPr>
                <w:p w14:paraId="087D281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314" w:type="dxa"/>
                  <w:shd w:val="clear" w:color="auto" w:fill="auto"/>
                  <w:vAlign w:val="center"/>
                </w:tcPr>
                <w:p w14:paraId="4477F1A4" w14:textId="77777777" w:rsidR="005B79DB" w:rsidRPr="00FB3966" w:rsidRDefault="005B79DB" w:rsidP="005B79DB">
                  <w:pPr>
                    <w:pStyle w:val="BodyText"/>
                    <w:jc w:val="center"/>
                    <w:rPr>
                      <w:rFonts w:eastAsia="SimSun"/>
                      <w:color w:val="000000"/>
                      <w:sz w:val="20"/>
                      <w:szCs w:val="20"/>
                      <w:lang w:eastAsia="zh-CN"/>
                    </w:rPr>
                  </w:pPr>
                  <w:r w:rsidRPr="00FB3966">
                    <w:rPr>
                      <w:position w:val="-12"/>
                      <w:sz w:val="20"/>
                    </w:rPr>
                    <w:object w:dxaOrig="540" w:dyaOrig="360" w14:anchorId="40C8E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8" o:title=""/>
                      </v:shape>
                      <o:OLEObject Type="Embed" ProgID="Equation.DSMT4" ShapeID="_x0000_i1025" DrawAspect="Content" ObjectID="_1573318514" r:id="rId9"/>
                    </w:object>
                  </w:r>
                </w:p>
              </w:tc>
              <w:tc>
                <w:tcPr>
                  <w:tcW w:w="1412" w:type="dxa"/>
                  <w:shd w:val="clear" w:color="auto" w:fill="auto"/>
                  <w:vAlign w:val="center"/>
                </w:tcPr>
                <w:p w14:paraId="487E0103"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80" w:dyaOrig="400" w14:anchorId="764FD694">
                      <v:shape id="_x0000_i1026" type="#_x0000_t75" style="width:89.25pt;height:20.25pt" o:ole="">
                        <v:imagedata r:id="rId10" o:title=""/>
                      </v:shape>
                      <o:OLEObject Type="Embed" ProgID="Equation.DSMT4" ShapeID="_x0000_i1026" DrawAspect="Content" ObjectID="_1573318515" r:id="rId11"/>
                    </w:object>
                  </w:r>
                </w:p>
              </w:tc>
            </w:tr>
          </w:tbl>
          <w:p w14:paraId="17A89044" w14:textId="77777777" w:rsidR="005B79DB" w:rsidRDefault="005B79DB" w:rsidP="005B79DB">
            <w:pPr>
              <w:pStyle w:val="BodyText"/>
              <w:jc w:val="center"/>
              <w:rPr>
                <w:rFonts w:eastAsia="SimSun"/>
                <w:color w:val="000000"/>
                <w:szCs w:val="20"/>
                <w:lang w:eastAsia="zh-CN"/>
              </w:rPr>
            </w:pPr>
          </w:p>
          <w:p w14:paraId="38B3498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2: Mapping pattern for 2-bit HARQ-ACK</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67"/>
              <w:gridCol w:w="1971"/>
              <w:gridCol w:w="2002"/>
              <w:gridCol w:w="1971"/>
            </w:tblGrid>
            <w:tr w:rsidR="005B79DB" w:rsidRPr="00FB3966" w14:paraId="19B86CC3" w14:textId="77777777" w:rsidTr="00EC7A5C">
              <w:trPr>
                <w:trHeight w:val="262"/>
                <w:jc w:val="center"/>
              </w:trPr>
              <w:tc>
                <w:tcPr>
                  <w:tcW w:w="1310" w:type="dxa"/>
                  <w:shd w:val="clear" w:color="auto" w:fill="auto"/>
                  <w:vAlign w:val="center"/>
                </w:tcPr>
                <w:p w14:paraId="5118D58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520" w:type="dxa"/>
                  <w:shd w:val="clear" w:color="auto" w:fill="auto"/>
                  <w:vAlign w:val="center"/>
                </w:tcPr>
                <w:p w14:paraId="40C45DD5"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83" w:type="dxa"/>
                  <w:shd w:val="clear" w:color="auto" w:fill="auto"/>
                  <w:vAlign w:val="center"/>
                </w:tcPr>
                <w:p w14:paraId="48507A4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NACK,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52702E6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34B187ED"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r>
            <w:tr w:rsidR="005B79DB" w:rsidRPr="00FB3966" w14:paraId="4DEA8F8F" w14:textId="77777777" w:rsidTr="00EC7A5C">
              <w:trPr>
                <w:trHeight w:val="356"/>
                <w:jc w:val="center"/>
              </w:trPr>
              <w:tc>
                <w:tcPr>
                  <w:tcW w:w="1310" w:type="dxa"/>
                  <w:shd w:val="clear" w:color="auto" w:fill="auto"/>
                  <w:vAlign w:val="center"/>
                </w:tcPr>
                <w:p w14:paraId="53312A4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520" w:type="dxa"/>
                  <w:shd w:val="clear" w:color="auto" w:fill="auto"/>
                  <w:vAlign w:val="center"/>
                </w:tcPr>
                <w:p w14:paraId="202F39BD" w14:textId="77777777" w:rsidR="005B79DB" w:rsidRPr="00FB3966" w:rsidRDefault="005B79DB" w:rsidP="005B79DB">
                  <w:pPr>
                    <w:pStyle w:val="BodyText"/>
                    <w:jc w:val="center"/>
                    <w:rPr>
                      <w:rFonts w:eastAsia="SimSun"/>
                      <w:color w:val="000000"/>
                      <w:sz w:val="20"/>
                      <w:szCs w:val="20"/>
                      <w:lang w:eastAsia="zh-CN"/>
                    </w:rPr>
                  </w:pPr>
                  <w:r w:rsidRPr="00FB3966">
                    <w:rPr>
                      <w:position w:val="-12"/>
                      <w:sz w:val="20"/>
                    </w:rPr>
                    <w:object w:dxaOrig="540" w:dyaOrig="360" w14:anchorId="6FE7ECB7">
                      <v:shape id="_x0000_i1027" type="#_x0000_t75" style="width:27pt;height:18pt" o:ole="">
                        <v:imagedata r:id="rId8" o:title=""/>
                      </v:shape>
                      <o:OLEObject Type="Embed" ProgID="Equation.DSMT4" ShapeID="_x0000_i1027" DrawAspect="Content" ObjectID="_1573318516" r:id="rId12"/>
                    </w:object>
                  </w:r>
                </w:p>
              </w:tc>
              <w:tc>
                <w:tcPr>
                  <w:tcW w:w="1883" w:type="dxa"/>
                  <w:shd w:val="clear" w:color="auto" w:fill="auto"/>
                  <w:vAlign w:val="center"/>
                </w:tcPr>
                <w:p w14:paraId="4EC6C2A1"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60" w:dyaOrig="400" w14:anchorId="2F71198C">
                      <v:shape id="_x0000_i1028" type="#_x0000_t75" style="width:87.75pt;height:20.25pt" o:ole="">
                        <v:imagedata r:id="rId13" o:title=""/>
                      </v:shape>
                      <o:OLEObject Type="Embed" ProgID="Equation.DSMT4" ShapeID="_x0000_i1028" DrawAspect="Content" ObjectID="_1573318517" r:id="rId14"/>
                    </w:object>
                  </w:r>
                </w:p>
              </w:tc>
              <w:tc>
                <w:tcPr>
                  <w:tcW w:w="0" w:type="auto"/>
                  <w:shd w:val="clear" w:color="auto" w:fill="auto"/>
                  <w:vAlign w:val="center"/>
                </w:tcPr>
                <w:p w14:paraId="3A257274"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80" w:dyaOrig="400" w14:anchorId="20EDED72">
                      <v:shape id="_x0000_i1029" type="#_x0000_t75" style="width:89.25pt;height:20.25pt" o:ole="">
                        <v:imagedata r:id="rId10" o:title=""/>
                      </v:shape>
                      <o:OLEObject Type="Embed" ProgID="Equation.DSMT4" ShapeID="_x0000_i1029" DrawAspect="Content" ObjectID="_1573318518" r:id="rId15"/>
                    </w:object>
                  </w:r>
                </w:p>
              </w:tc>
              <w:tc>
                <w:tcPr>
                  <w:tcW w:w="0" w:type="auto"/>
                  <w:shd w:val="clear" w:color="auto" w:fill="auto"/>
                  <w:vAlign w:val="center"/>
                </w:tcPr>
                <w:p w14:paraId="49A4AF6C"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60" w:dyaOrig="400" w14:anchorId="62BB033B">
                      <v:shape id="_x0000_i1030" type="#_x0000_t75" style="width:87.75pt;height:20.25pt" o:ole="">
                        <v:imagedata r:id="rId16" o:title=""/>
                      </v:shape>
                      <o:OLEObject Type="Embed" ProgID="Equation.DSMT4" ShapeID="_x0000_i1030" DrawAspect="Content" ObjectID="_1573318519" r:id="rId17"/>
                    </w:object>
                  </w:r>
                </w:p>
              </w:tc>
            </w:tr>
          </w:tbl>
          <w:p w14:paraId="3A924C2C" w14:textId="77777777" w:rsidR="005B79DB" w:rsidRDefault="005B79DB" w:rsidP="005B79DB">
            <w:pPr>
              <w:spacing w:after="0" w:line="240" w:lineRule="auto"/>
              <w:jc w:val="both"/>
              <w:rPr>
                <w:rFonts w:eastAsia="Malgun Gothic"/>
                <w:lang w:eastAsia="ko-KR"/>
              </w:rPr>
            </w:pPr>
          </w:p>
          <w:p w14:paraId="4123887F" w14:textId="77777777" w:rsidR="005B79DB" w:rsidRDefault="005B79DB" w:rsidP="00F464DB">
            <w:pPr>
              <w:pStyle w:val="BodyText"/>
              <w:rPr>
                <w:rFonts w:ascii="Times New Roman"/>
              </w:rPr>
            </w:pPr>
          </w:p>
        </w:tc>
      </w:tr>
    </w:tbl>
    <w:p w14:paraId="202B1CD3" w14:textId="229CE097" w:rsidR="00F464DB" w:rsidRDefault="00F464DB" w:rsidP="000E707B">
      <w:pPr>
        <w:rPr>
          <w:rFonts w:ascii="Times New Roman" w:hAnsi="Times New Roman" w:cs="Times New Roman"/>
          <w:lang w:val="en-GB" w:eastAsia="zh-CN"/>
        </w:rPr>
      </w:pPr>
    </w:p>
    <w:p w14:paraId="1C9469A3" w14:textId="072172D6" w:rsidR="00E67704" w:rsidRPr="004C0857" w:rsidRDefault="00E67704" w:rsidP="001D2BB1">
      <w:pPr>
        <w:pStyle w:val="Heading2"/>
      </w:pPr>
      <w:r w:rsidRPr="004C0857">
        <w:t xml:space="preserve">Simultaneous HARQ-ACK and SR </w:t>
      </w:r>
      <w:r w:rsidR="00D61031" w:rsidRPr="004C0857">
        <w:t>with PUCCH Format 0</w:t>
      </w:r>
    </w:p>
    <w:tbl>
      <w:tblPr>
        <w:tblStyle w:val="TableGrid"/>
        <w:tblW w:w="0" w:type="auto"/>
        <w:tblLook w:val="04A0" w:firstRow="1" w:lastRow="0" w:firstColumn="1" w:lastColumn="0" w:noHBand="0" w:noVBand="1"/>
      </w:tblPr>
      <w:tblGrid>
        <w:gridCol w:w="9629"/>
      </w:tblGrid>
      <w:tr w:rsidR="00893E45" w14:paraId="2639E347" w14:textId="77777777" w:rsidTr="00893E45">
        <w:tc>
          <w:tcPr>
            <w:tcW w:w="9629" w:type="dxa"/>
          </w:tcPr>
          <w:p w14:paraId="659701AF" w14:textId="77777777" w:rsidR="00893E45" w:rsidRPr="00131F9C" w:rsidRDefault="00893E45" w:rsidP="00893E45">
            <w:pPr>
              <w:rPr>
                <w:b/>
                <w:szCs w:val="20"/>
              </w:rPr>
            </w:pPr>
            <w:r w:rsidRPr="00131F9C">
              <w:rPr>
                <w:b/>
                <w:szCs w:val="20"/>
                <w:highlight w:val="green"/>
              </w:rPr>
              <w:t>Agreements:</w:t>
            </w:r>
          </w:p>
          <w:p w14:paraId="6D287E46" w14:textId="77777777" w:rsidR="00893E45" w:rsidRPr="00736481" w:rsidRDefault="00893E45" w:rsidP="00486E17">
            <w:pPr>
              <w:numPr>
                <w:ilvl w:val="0"/>
                <w:numId w:val="21"/>
              </w:numPr>
              <w:spacing w:after="0" w:line="240" w:lineRule="auto"/>
              <w:rPr>
                <w:szCs w:val="20"/>
              </w:rPr>
            </w:pPr>
            <w:r w:rsidRPr="00736481">
              <w:rPr>
                <w:szCs w:val="20"/>
              </w:rPr>
              <w:t>For HARQ-ACK transmission using short PUCCH for up to 2 bits</w:t>
            </w:r>
          </w:p>
          <w:p w14:paraId="45812C41" w14:textId="77777777" w:rsidR="00893E45" w:rsidRPr="00736481" w:rsidRDefault="00893E45" w:rsidP="00486E17">
            <w:pPr>
              <w:numPr>
                <w:ilvl w:val="1"/>
                <w:numId w:val="21"/>
              </w:numPr>
              <w:spacing w:after="0" w:line="240" w:lineRule="auto"/>
              <w:rPr>
                <w:szCs w:val="20"/>
              </w:rPr>
            </w:pPr>
            <w:r w:rsidRPr="00736481">
              <w:rPr>
                <w:szCs w:val="20"/>
              </w:rPr>
              <w:t xml:space="preserve">In case of 1-bit HARQ-ACK only: </w:t>
            </w:r>
          </w:p>
          <w:p w14:paraId="078B97F4" w14:textId="77777777" w:rsidR="00893E45" w:rsidRPr="00736481" w:rsidRDefault="00893E45" w:rsidP="00486E17">
            <w:pPr>
              <w:numPr>
                <w:ilvl w:val="2"/>
                <w:numId w:val="21"/>
              </w:numPr>
              <w:spacing w:after="0" w:line="240" w:lineRule="auto"/>
              <w:rPr>
                <w:szCs w:val="20"/>
              </w:rPr>
            </w:pPr>
            <w:r w:rsidRPr="00736481">
              <w:rPr>
                <w:szCs w:val="20"/>
              </w:rPr>
              <w:t>The distance between the two cyclic shifts within a PRB is 6</w:t>
            </w:r>
          </w:p>
          <w:p w14:paraId="1151130E" w14:textId="77777777" w:rsidR="00893E45" w:rsidRPr="00736481" w:rsidRDefault="00893E45" w:rsidP="00486E17">
            <w:pPr>
              <w:numPr>
                <w:ilvl w:val="1"/>
                <w:numId w:val="21"/>
              </w:numPr>
              <w:spacing w:after="0" w:line="240" w:lineRule="auto"/>
              <w:rPr>
                <w:szCs w:val="20"/>
              </w:rPr>
            </w:pPr>
            <w:r w:rsidRPr="00736481">
              <w:rPr>
                <w:szCs w:val="20"/>
              </w:rPr>
              <w:t>In case of 2-bit HARQ-ACK only</w:t>
            </w:r>
          </w:p>
          <w:p w14:paraId="6E54C864" w14:textId="77777777" w:rsidR="00893E45" w:rsidRPr="00736481" w:rsidRDefault="00893E45" w:rsidP="00486E17">
            <w:pPr>
              <w:numPr>
                <w:ilvl w:val="2"/>
                <w:numId w:val="21"/>
              </w:numPr>
              <w:spacing w:after="0" w:line="240" w:lineRule="auto"/>
              <w:rPr>
                <w:szCs w:val="20"/>
              </w:rPr>
            </w:pPr>
            <w:r w:rsidRPr="00736481">
              <w:rPr>
                <w:szCs w:val="20"/>
              </w:rPr>
              <w:t xml:space="preserve">The distance between any two adjacent cyclic shifts within a PRB is 3 </w:t>
            </w:r>
          </w:p>
          <w:p w14:paraId="45988908" w14:textId="77777777" w:rsidR="00893E45" w:rsidRPr="00736481" w:rsidRDefault="00893E45" w:rsidP="00486E17">
            <w:pPr>
              <w:numPr>
                <w:ilvl w:val="1"/>
                <w:numId w:val="21"/>
              </w:numPr>
              <w:spacing w:after="0" w:line="240" w:lineRule="auto"/>
              <w:rPr>
                <w:szCs w:val="20"/>
              </w:rPr>
            </w:pPr>
            <w:r w:rsidRPr="00736481">
              <w:rPr>
                <w:szCs w:val="20"/>
              </w:rPr>
              <w:t>In case of 1-bit HARQ-ACK &amp; SR (positive or negative)</w:t>
            </w:r>
          </w:p>
          <w:p w14:paraId="07CDD68B" w14:textId="77777777" w:rsidR="00893E45" w:rsidRPr="00FB3966" w:rsidRDefault="00893E45" w:rsidP="00486E17">
            <w:pPr>
              <w:numPr>
                <w:ilvl w:val="2"/>
                <w:numId w:val="21"/>
              </w:numPr>
              <w:spacing w:after="0" w:line="240" w:lineRule="auto"/>
              <w:rPr>
                <w:szCs w:val="20"/>
                <w:highlight w:val="yellow"/>
              </w:rPr>
            </w:pPr>
            <w:r w:rsidRPr="00FB3966">
              <w:rPr>
                <w:szCs w:val="20"/>
                <w:highlight w:val="yellow"/>
              </w:rPr>
              <w:t>FFS</w:t>
            </w:r>
          </w:p>
          <w:p w14:paraId="7EAC55C7" w14:textId="77777777" w:rsidR="00893E45" w:rsidRPr="00736481" w:rsidRDefault="00893E45" w:rsidP="00486E17">
            <w:pPr>
              <w:numPr>
                <w:ilvl w:val="1"/>
                <w:numId w:val="21"/>
              </w:numPr>
              <w:spacing w:after="0" w:line="240" w:lineRule="auto"/>
              <w:rPr>
                <w:szCs w:val="20"/>
              </w:rPr>
            </w:pPr>
            <w:r w:rsidRPr="00736481">
              <w:rPr>
                <w:szCs w:val="20"/>
              </w:rPr>
              <w:t>In case of 2-bit HARQ-ACK &amp; SR (positive or negative)</w:t>
            </w:r>
          </w:p>
          <w:p w14:paraId="3463B7D8" w14:textId="77777777" w:rsidR="00893E45" w:rsidRPr="00FB3966" w:rsidRDefault="00893E45" w:rsidP="00486E17">
            <w:pPr>
              <w:numPr>
                <w:ilvl w:val="2"/>
                <w:numId w:val="21"/>
              </w:numPr>
              <w:spacing w:after="0" w:line="240" w:lineRule="auto"/>
              <w:rPr>
                <w:szCs w:val="20"/>
                <w:highlight w:val="yellow"/>
              </w:rPr>
            </w:pPr>
            <w:r w:rsidRPr="00FB3966">
              <w:rPr>
                <w:szCs w:val="20"/>
                <w:highlight w:val="yellow"/>
              </w:rPr>
              <w:t>FFS</w:t>
            </w:r>
          </w:p>
          <w:p w14:paraId="70F29B3A" w14:textId="77777777" w:rsidR="00893E45" w:rsidRDefault="00893E45" w:rsidP="001D2BB1">
            <w:pPr>
              <w:rPr>
                <w:rFonts w:ascii="Times New Roman"/>
              </w:rPr>
            </w:pPr>
          </w:p>
        </w:tc>
      </w:tr>
    </w:tbl>
    <w:p w14:paraId="688D0FF8" w14:textId="77777777" w:rsidR="00893E45" w:rsidRDefault="00893E45" w:rsidP="001D2BB1">
      <w:pPr>
        <w:rPr>
          <w:rFonts w:ascii="Times New Roman"/>
        </w:rPr>
      </w:pPr>
    </w:p>
    <w:p w14:paraId="483E2D2E" w14:textId="67CA1510" w:rsidR="00A068B7" w:rsidRDefault="00A068B7" w:rsidP="001D2BB1">
      <w:pPr>
        <w:rPr>
          <w:rFonts w:ascii="Times New Roman"/>
        </w:rPr>
      </w:pPr>
      <w:r w:rsidRPr="00583AFE">
        <w:rPr>
          <w:rFonts w:ascii="Times New Roman"/>
        </w:rPr>
        <w:lastRenderedPageBreak/>
        <w:t xml:space="preserve">The UE </w:t>
      </w:r>
      <w:r>
        <w:rPr>
          <w:rFonts w:ascii="Times New Roman"/>
        </w:rPr>
        <w:t>can</w:t>
      </w:r>
      <w:r w:rsidRPr="00583AFE">
        <w:rPr>
          <w:rFonts w:ascii="Times New Roman"/>
        </w:rPr>
        <w:t xml:space="preserve"> semi-statically </w:t>
      </w:r>
      <w:r>
        <w:rPr>
          <w:rFonts w:ascii="Times New Roman"/>
        </w:rPr>
        <w:t xml:space="preserve">be </w:t>
      </w:r>
      <w:r w:rsidRPr="00583AFE">
        <w:rPr>
          <w:rFonts w:ascii="Times New Roman"/>
        </w:rPr>
        <w:t>configured fo</w:t>
      </w:r>
      <w:r>
        <w:rPr>
          <w:rFonts w:ascii="Times New Roman"/>
        </w:rPr>
        <w:t xml:space="preserve">r transmission of </w:t>
      </w:r>
      <w:r w:rsidR="00C3387D">
        <w:rPr>
          <w:rFonts w:ascii="Times New Roman"/>
        </w:rPr>
        <w:t>SR</w:t>
      </w:r>
      <w:r w:rsidRPr="00583AFE">
        <w:rPr>
          <w:rFonts w:ascii="Times New Roman"/>
        </w:rPr>
        <w:t xml:space="preserve">. However, when the transmission of SR coincides with the transmission of HARQ-ACK using PUCCH format 0, </w:t>
      </w:r>
      <w:r>
        <w:rPr>
          <w:rFonts w:ascii="Times New Roman"/>
        </w:rPr>
        <w:t>HARQ-ACK and SR can be conveyed in the PUCCH format 0 transmission. The question is how the PUCCH resources should be used for this purpose.</w:t>
      </w:r>
      <w:r w:rsidR="00FA3683">
        <w:rPr>
          <w:rFonts w:ascii="Times New Roman"/>
        </w:rPr>
        <w:t xml:space="preserve"> </w:t>
      </w:r>
      <w:r w:rsidR="009428FE">
        <w:rPr>
          <w:rFonts w:ascii="Times New Roman"/>
        </w:rPr>
        <w:t>In the following different proposals are summarized:</w:t>
      </w:r>
    </w:p>
    <w:p w14:paraId="525D2290" w14:textId="77777777" w:rsidR="00801E08" w:rsidRDefault="00801E08" w:rsidP="00801E08">
      <w:pPr>
        <w:rPr>
          <w:rFonts w:ascii="Times New Roman" w:hAnsi="Times New Roman" w:cs="Times New Roman"/>
          <w:b/>
          <w:shd w:val="clear" w:color="auto" w:fill="FFC000" w:themeFill="accent4"/>
          <w:lang w:eastAsia="zh-CN"/>
        </w:rPr>
      </w:pPr>
    </w:p>
    <w:p w14:paraId="00E6C6DA" w14:textId="48A3E38B" w:rsidR="00801E08" w:rsidRPr="00801E08" w:rsidRDefault="00801E08" w:rsidP="00801E08">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6C55AE00" w14:textId="32FF22CC" w:rsidR="00A068B7" w:rsidRPr="001D2BB1" w:rsidRDefault="00A068B7" w:rsidP="00486E17">
      <w:pPr>
        <w:pStyle w:val="ListParagraph"/>
        <w:numPr>
          <w:ilvl w:val="0"/>
          <w:numId w:val="18"/>
        </w:numPr>
        <w:spacing w:before="120" w:after="120" w:line="240" w:lineRule="auto"/>
        <w:ind w:left="426" w:hanging="426"/>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For simultaneous transmission of 2 bits HARQ-ACK and SR using PUCCH format 0, the following alternatives are proposed for number of sequences.</w:t>
      </w:r>
    </w:p>
    <w:p w14:paraId="2E0137B4" w14:textId="2747FA00" w:rsidR="00A068B7" w:rsidRPr="001D2BB1" w:rsidRDefault="00A068B7" w:rsidP="00486E17">
      <w:pPr>
        <w:pStyle w:val="ListParagraph"/>
        <w:numPr>
          <w:ilvl w:val="1"/>
          <w:numId w:val="17"/>
        </w:numPr>
        <w:spacing w:before="120" w:line="240" w:lineRule="auto"/>
        <w:ind w:left="720"/>
        <w:jc w:val="both"/>
        <w:rPr>
          <w:rFonts w:ascii="Times New Roman" w:eastAsia="Malgun Gothic" w:hAnsi="Times New Roman" w:cs="Times New Roman"/>
          <w:lang w:val="en-US" w:eastAsia="ko-KR"/>
        </w:rPr>
      </w:pPr>
      <w:r w:rsidRPr="00F13B81">
        <w:rPr>
          <w:rFonts w:ascii="Times New Roman" w:eastAsia="Malgun Gothic" w:hAnsi="Times New Roman" w:cs="Times New Roman"/>
          <w:b/>
          <w:lang w:val="en-US" w:eastAsia="ko-KR"/>
        </w:rPr>
        <w:t xml:space="preserve">Alt 1 </w:t>
      </w:r>
      <w:r w:rsidRPr="001D2BB1">
        <w:rPr>
          <w:rFonts w:ascii="Times New Roman" w:eastAsia="Malgun Gothic" w:hAnsi="Times New Roman" w:cs="Times New Roman"/>
          <w:lang w:val="en-US" w:eastAsia="ko-KR"/>
        </w:rPr>
        <w:t>(no bundling): 8 sequence</w:t>
      </w:r>
      <w:r w:rsidR="00983DEA">
        <w:rPr>
          <w:rFonts w:ascii="Times New Roman" w:eastAsia="Malgun Gothic" w:hAnsi="Times New Roman" w:cs="Times New Roman"/>
          <w:lang w:val="en-US" w:eastAsia="ko-KR"/>
        </w:rPr>
        <w:t>s</w:t>
      </w:r>
      <w:r w:rsidRPr="001D2BB1">
        <w:rPr>
          <w:rFonts w:ascii="Times New Roman" w:eastAsia="Malgun Gothic" w:hAnsi="Times New Roman" w:cs="Times New Roman"/>
          <w:lang w:val="en-US" w:eastAsia="ko-KR"/>
        </w:rPr>
        <w:t xml:space="preserve"> in the same or different PRBs</w:t>
      </w:r>
    </w:p>
    <w:p w14:paraId="7FC2B80C" w14:textId="77777777" w:rsidR="00A068B7"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 xml:space="preserve">4 sequences are used for 2 bits HARQ-ACK with negative SR </w:t>
      </w:r>
    </w:p>
    <w:p w14:paraId="244F93B2" w14:textId="2C635585" w:rsidR="009F097E"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 xml:space="preserve">The other 4 sequences </w:t>
      </w:r>
      <w:r w:rsidR="00983DEA" w:rsidRPr="001D2BB1">
        <w:rPr>
          <w:rFonts w:ascii="Times New Roman" w:eastAsia="Malgun Gothic" w:hAnsi="Times New Roman" w:cs="Times New Roman"/>
          <w:lang w:eastAsia="ko-KR"/>
        </w:rPr>
        <w:t xml:space="preserve">on the same or different PRBs </w:t>
      </w:r>
      <w:r w:rsidRPr="001D2BB1">
        <w:rPr>
          <w:rFonts w:ascii="Times New Roman" w:eastAsia="Malgun Gothic" w:hAnsi="Times New Roman" w:cs="Times New Roman"/>
          <w:lang w:eastAsia="ko-KR"/>
        </w:rPr>
        <w:t>are used for 2 bits HARQ-ACK with positive SR</w:t>
      </w:r>
      <w:r w:rsidR="00983DEA" w:rsidRPr="001D2BB1">
        <w:rPr>
          <w:rFonts w:ascii="Times New Roman" w:eastAsia="Malgun Gothic" w:hAnsi="Times New Roman" w:cs="Times New Roman"/>
          <w:lang w:eastAsia="ko-KR"/>
        </w:rPr>
        <w:t xml:space="preserve">. </w:t>
      </w:r>
    </w:p>
    <w:p w14:paraId="6361FD3C" w14:textId="79D497B2" w:rsidR="001D2BB1" w:rsidRPr="00F13B81" w:rsidRDefault="001D2BB1" w:rsidP="00486E17">
      <w:pPr>
        <w:numPr>
          <w:ilvl w:val="2"/>
          <w:numId w:val="14"/>
        </w:numPr>
        <w:spacing w:after="0" w:line="240" w:lineRule="auto"/>
        <w:ind w:left="1401"/>
        <w:jc w:val="both"/>
        <w:rPr>
          <w:rFonts w:ascii="Times New Roman" w:hAnsi="Times New Roman" w:cs="Times New Roman"/>
        </w:rPr>
      </w:pPr>
      <w:r w:rsidRPr="00F13B81">
        <w:rPr>
          <w:rFonts w:ascii="Times New Roman" w:eastAsia="Malgun Gothic" w:hAnsi="Times New Roman" w:cs="Times New Roman"/>
          <w:b/>
          <w:lang w:eastAsia="ko-KR"/>
        </w:rPr>
        <w:t>Supportive companies:</w:t>
      </w:r>
      <w:r w:rsidR="009F097E" w:rsidRPr="001F56AE">
        <w:t xml:space="preserve"> </w:t>
      </w:r>
      <w:r w:rsidRPr="00F13B81">
        <w:rPr>
          <w:rFonts w:ascii="Times New Roman" w:hAnsi="Times New Roman" w:cs="Times New Roman"/>
        </w:rPr>
        <w:t xml:space="preserve">HW, Spread Comm., WILUS, MTK, OPPO, Samsung, QC, DCM, vivo, Intel, CATT, Panasonic, </w:t>
      </w:r>
      <w:proofErr w:type="spellStart"/>
      <w:r w:rsidRPr="00F13B81">
        <w:rPr>
          <w:rFonts w:ascii="Times New Roman" w:hAnsi="Times New Roman" w:cs="Times New Roman"/>
        </w:rPr>
        <w:t>InterDigital</w:t>
      </w:r>
      <w:proofErr w:type="spellEnd"/>
      <w:r w:rsidRPr="00F13B81">
        <w:rPr>
          <w:rFonts w:ascii="Times New Roman" w:hAnsi="Times New Roman" w:cs="Times New Roman"/>
        </w:rPr>
        <w:t xml:space="preserve"> </w:t>
      </w:r>
    </w:p>
    <w:p w14:paraId="5AADB2CC" w14:textId="3CEA1ABC" w:rsidR="002B5D0B" w:rsidRPr="001D2BB1" w:rsidRDefault="002B5D0B" w:rsidP="00486E17">
      <w:pPr>
        <w:pStyle w:val="ListParagraph"/>
        <w:numPr>
          <w:ilvl w:val="3"/>
          <w:numId w:val="17"/>
        </w:numPr>
        <w:spacing w:before="120" w:line="240" w:lineRule="auto"/>
        <w:ind w:left="1953"/>
        <w:jc w:val="both"/>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Same PRB: HW</w:t>
      </w:r>
      <w:r w:rsidR="00060454" w:rsidRPr="001D2BB1">
        <w:rPr>
          <w:rFonts w:ascii="Times New Roman" w:eastAsia="Malgun Gothic" w:hAnsi="Times New Roman" w:cs="Times New Roman"/>
          <w:lang w:val="en-US" w:eastAsia="ko-KR"/>
        </w:rPr>
        <w:t xml:space="preserve"> (special bits to CS mapping), Spread Comm.,</w:t>
      </w:r>
      <w:r w:rsidR="001D2BB1">
        <w:rPr>
          <w:rFonts w:ascii="Times New Roman" w:eastAsia="Malgun Gothic" w:hAnsi="Times New Roman" w:cs="Times New Roman"/>
          <w:lang w:val="en-US" w:eastAsia="ko-KR"/>
        </w:rPr>
        <w:t xml:space="preserve"> </w:t>
      </w:r>
      <w:r w:rsidR="00E309DB" w:rsidRPr="001D2BB1">
        <w:rPr>
          <w:rFonts w:ascii="Times New Roman" w:eastAsia="Malgun Gothic" w:hAnsi="Times New Roman" w:cs="Times New Roman"/>
          <w:lang w:val="en-US" w:eastAsia="ko-KR"/>
        </w:rPr>
        <w:t>WILUS</w:t>
      </w:r>
      <w:r w:rsidR="001D2BB1" w:rsidRPr="001D2BB1">
        <w:rPr>
          <w:rFonts w:ascii="Times New Roman" w:eastAsia="Malgun Gothic" w:hAnsi="Times New Roman" w:cs="Times New Roman"/>
          <w:lang w:val="en-US" w:eastAsia="ko-KR"/>
        </w:rPr>
        <w:t xml:space="preserve">, </w:t>
      </w:r>
    </w:p>
    <w:p w14:paraId="47E3C589" w14:textId="107C884F" w:rsidR="002B5D0B" w:rsidRPr="001D2BB1" w:rsidRDefault="002B5D0B" w:rsidP="00486E17">
      <w:pPr>
        <w:pStyle w:val="ListParagraph"/>
        <w:numPr>
          <w:ilvl w:val="3"/>
          <w:numId w:val="17"/>
        </w:numPr>
        <w:spacing w:before="120" w:line="240" w:lineRule="auto"/>
        <w:ind w:left="1953"/>
        <w:jc w:val="both"/>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Different PRB: MTK</w:t>
      </w:r>
      <w:r w:rsidR="00AF1B79" w:rsidRPr="001D2BB1">
        <w:rPr>
          <w:rFonts w:ascii="Times New Roman" w:eastAsia="Malgun Gothic" w:hAnsi="Times New Roman" w:cs="Times New Roman"/>
          <w:lang w:val="en-US" w:eastAsia="ko-KR"/>
        </w:rPr>
        <w:t>, OPPO</w:t>
      </w:r>
      <w:r w:rsidR="00A05274" w:rsidRPr="001D2BB1">
        <w:rPr>
          <w:rFonts w:ascii="Times New Roman" w:eastAsia="Malgun Gothic" w:hAnsi="Times New Roman" w:cs="Times New Roman"/>
          <w:lang w:val="en-US" w:eastAsia="ko-KR"/>
        </w:rPr>
        <w:t>, Samsung</w:t>
      </w:r>
      <w:r w:rsidR="00A81EC4" w:rsidRPr="001D2BB1">
        <w:rPr>
          <w:rFonts w:ascii="Times New Roman" w:eastAsia="Malgun Gothic" w:hAnsi="Times New Roman" w:cs="Times New Roman"/>
          <w:lang w:val="en-US" w:eastAsia="ko-KR"/>
        </w:rPr>
        <w:t>, QC, DCM</w:t>
      </w:r>
      <w:r w:rsidR="000C4C76">
        <w:rPr>
          <w:rFonts w:ascii="Times New Roman" w:eastAsia="Malgun Gothic" w:hAnsi="Times New Roman" w:cs="Times New Roman"/>
          <w:lang w:val="en-US" w:eastAsia="ko-KR"/>
        </w:rPr>
        <w:t>, CATT</w:t>
      </w:r>
    </w:p>
    <w:p w14:paraId="158010A4" w14:textId="562C6176" w:rsidR="00060454" w:rsidRPr="001D2BB1" w:rsidRDefault="00060454" w:rsidP="00486E17">
      <w:pPr>
        <w:pStyle w:val="ListParagraph"/>
        <w:numPr>
          <w:ilvl w:val="3"/>
          <w:numId w:val="17"/>
        </w:numPr>
        <w:spacing w:before="120" w:line="240" w:lineRule="auto"/>
        <w:ind w:left="1953"/>
        <w:jc w:val="both"/>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Same or different: vivo</w:t>
      </w:r>
      <w:r w:rsidR="00AF1B79" w:rsidRPr="001D2BB1">
        <w:rPr>
          <w:rFonts w:ascii="Times New Roman" w:eastAsia="Malgun Gothic" w:hAnsi="Times New Roman" w:cs="Times New Roman"/>
          <w:lang w:val="en-US" w:eastAsia="ko-KR"/>
        </w:rPr>
        <w:t>, Intel (most likely different)</w:t>
      </w:r>
      <w:r w:rsidR="00A05274" w:rsidRPr="001D2BB1">
        <w:rPr>
          <w:rFonts w:ascii="Times New Roman" w:eastAsia="Malgun Gothic" w:hAnsi="Times New Roman" w:cs="Times New Roman"/>
          <w:lang w:val="en-US" w:eastAsia="ko-KR"/>
        </w:rPr>
        <w:t xml:space="preserve">, Panasonic, </w:t>
      </w:r>
      <w:proofErr w:type="spellStart"/>
      <w:r w:rsidR="00A05274" w:rsidRPr="001D2BB1">
        <w:rPr>
          <w:rFonts w:ascii="Times New Roman" w:eastAsia="Malgun Gothic" w:hAnsi="Times New Roman" w:cs="Times New Roman"/>
          <w:lang w:val="en-US" w:eastAsia="ko-KR"/>
        </w:rPr>
        <w:t>InterDigital</w:t>
      </w:r>
      <w:proofErr w:type="spellEnd"/>
      <w:r w:rsidR="00A05274" w:rsidRPr="001D2BB1">
        <w:rPr>
          <w:rFonts w:ascii="Times New Roman" w:eastAsia="Malgun Gothic" w:hAnsi="Times New Roman" w:cs="Times New Roman"/>
          <w:lang w:val="en-US" w:eastAsia="ko-KR"/>
        </w:rPr>
        <w:t xml:space="preserve"> (</w:t>
      </w:r>
      <w:r w:rsidR="00A81EC4" w:rsidRPr="001D2BB1">
        <w:rPr>
          <w:rFonts w:ascii="Times New Roman" w:eastAsia="Malgun Gothic" w:hAnsi="Times New Roman" w:cs="Times New Roman"/>
          <w:lang w:val="en-US" w:eastAsia="ko-KR"/>
        </w:rPr>
        <w:t>1</w:t>
      </w:r>
      <w:r w:rsidR="001D2BB1">
        <w:rPr>
          <w:rFonts w:ascii="Times New Roman" w:eastAsia="Malgun Gothic" w:hAnsi="Times New Roman" w:cs="Times New Roman"/>
          <w:lang w:val="en-US" w:eastAsia="ko-KR"/>
        </w:rPr>
        <w:t>-</w:t>
      </w:r>
      <w:r w:rsidR="009D155B">
        <w:rPr>
          <w:rFonts w:ascii="Times New Roman" w:eastAsia="Malgun Gothic" w:hAnsi="Times New Roman" w:cs="Times New Roman"/>
          <w:lang w:val="en-US" w:eastAsia="ko-KR"/>
        </w:rPr>
        <w:t>bit</w:t>
      </w:r>
      <w:r w:rsidR="00A81EC4" w:rsidRPr="001D2BB1">
        <w:rPr>
          <w:rFonts w:ascii="Times New Roman" w:eastAsia="Malgun Gothic" w:hAnsi="Times New Roman" w:cs="Times New Roman"/>
          <w:lang w:val="en-US" w:eastAsia="ko-KR"/>
        </w:rPr>
        <w:t xml:space="preserve"> same PRB, 2 bits different PRB)</w:t>
      </w:r>
    </w:p>
    <w:p w14:paraId="45781853" w14:textId="77777777" w:rsidR="00983DEA" w:rsidRPr="001D2BB1" w:rsidRDefault="00983DEA" w:rsidP="001D2BB1">
      <w:pPr>
        <w:spacing w:after="0" w:line="240" w:lineRule="auto"/>
        <w:ind w:left="1194"/>
        <w:jc w:val="both"/>
        <w:rPr>
          <w:rFonts w:ascii="Times New Roman" w:eastAsia="Malgun Gothic" w:hAnsi="Times New Roman" w:cs="Times New Roman"/>
          <w:lang w:eastAsia="ko-KR"/>
        </w:rPr>
      </w:pPr>
    </w:p>
    <w:p w14:paraId="74835E8C" w14:textId="77777777" w:rsidR="00A068B7" w:rsidRPr="001D2BB1" w:rsidRDefault="00A068B7" w:rsidP="00486E17">
      <w:pPr>
        <w:pStyle w:val="ListParagraph"/>
        <w:numPr>
          <w:ilvl w:val="0"/>
          <w:numId w:val="17"/>
        </w:numPr>
        <w:spacing w:before="120" w:line="240" w:lineRule="auto"/>
        <w:jc w:val="both"/>
        <w:rPr>
          <w:rFonts w:ascii="Times New Roman" w:eastAsia="Malgun Gothic" w:hAnsi="Times New Roman" w:cs="Times New Roman"/>
          <w:lang w:val="en-US" w:eastAsia="ko-KR"/>
        </w:rPr>
      </w:pPr>
      <w:r w:rsidRPr="00F13B81">
        <w:rPr>
          <w:rFonts w:ascii="Times New Roman" w:eastAsia="Malgun Gothic" w:hAnsi="Times New Roman" w:cs="Times New Roman"/>
          <w:b/>
          <w:lang w:val="en-US" w:eastAsia="ko-KR"/>
        </w:rPr>
        <w:t>Alt 2</w:t>
      </w:r>
      <w:r w:rsidRPr="001D2BB1">
        <w:rPr>
          <w:rFonts w:ascii="Times New Roman" w:eastAsia="Malgun Gothic" w:hAnsi="Times New Roman" w:cs="Times New Roman"/>
          <w:lang w:val="en-US" w:eastAsia="ko-KR"/>
        </w:rPr>
        <w:t xml:space="preserve"> (with bundling): 6 sequences in the same PRB or different PRBs</w:t>
      </w:r>
    </w:p>
    <w:p w14:paraId="6ECF185E" w14:textId="77777777" w:rsidR="00A068B7"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4 sequences are used for 2 bits HARQ-ACK with negative SR</w:t>
      </w:r>
    </w:p>
    <w:p w14:paraId="19E6C390" w14:textId="3B0EC3C2" w:rsidR="00A068B7"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 xml:space="preserve">The other 2 sequences </w:t>
      </w:r>
      <w:r w:rsidR="00983DEA" w:rsidRPr="001D2BB1">
        <w:rPr>
          <w:rFonts w:ascii="Times New Roman" w:eastAsia="Malgun Gothic" w:hAnsi="Times New Roman" w:cs="Times New Roman"/>
          <w:lang w:eastAsia="ko-KR"/>
        </w:rPr>
        <w:t xml:space="preserve">on the same or different PRBs are </w:t>
      </w:r>
      <w:r w:rsidRPr="001D2BB1">
        <w:rPr>
          <w:rFonts w:ascii="Times New Roman" w:eastAsia="Malgun Gothic" w:hAnsi="Times New Roman" w:cs="Times New Roman"/>
          <w:lang w:eastAsia="ko-KR"/>
        </w:rPr>
        <w:t>used for (bundled) 1 bits HARQ-ACK with positive SR</w:t>
      </w:r>
    </w:p>
    <w:p w14:paraId="44E93711" w14:textId="6BCC7355" w:rsidR="00A068B7" w:rsidRPr="00D23BA6" w:rsidRDefault="001D2BB1" w:rsidP="00486E17">
      <w:pPr>
        <w:numPr>
          <w:ilvl w:val="2"/>
          <w:numId w:val="14"/>
        </w:numPr>
        <w:spacing w:after="0" w:line="240" w:lineRule="auto"/>
        <w:ind w:left="1401"/>
        <w:jc w:val="both"/>
        <w:rPr>
          <w:rFonts w:ascii="Times New Roman" w:eastAsia="Malgun Gothic" w:hAnsi="Times New Roman" w:cs="Times New Roman"/>
          <w:lang w:eastAsia="ko-KR"/>
        </w:rPr>
      </w:pPr>
      <w:r w:rsidRPr="009428FE">
        <w:rPr>
          <w:rFonts w:ascii="Times New Roman" w:eastAsia="Malgun Gothic" w:hAnsi="Times New Roman" w:cs="Times New Roman"/>
          <w:b/>
          <w:lang w:eastAsia="ko-KR"/>
        </w:rPr>
        <w:t>Supportive companies:</w:t>
      </w:r>
      <w:r w:rsidR="009F097E">
        <w:rPr>
          <w:rFonts w:ascii="Times New Roman" w:eastAsia="Malgun Gothic" w:hAnsi="Times New Roman" w:cs="Times New Roman"/>
          <w:lang w:eastAsia="ko-KR"/>
        </w:rPr>
        <w:t xml:space="preserve"> </w:t>
      </w:r>
      <w:r w:rsidR="00A81EC4" w:rsidRPr="00D23BA6">
        <w:rPr>
          <w:rFonts w:ascii="Times New Roman" w:eastAsia="Malgun Gothic" w:hAnsi="Times New Roman" w:cs="Times New Roman"/>
          <w:lang w:eastAsia="ko-KR"/>
        </w:rPr>
        <w:t>E///</w:t>
      </w:r>
      <w:r w:rsidRPr="00D23BA6">
        <w:rPr>
          <w:rFonts w:ascii="Times New Roman" w:eastAsia="Malgun Gothic" w:hAnsi="Times New Roman" w:cs="Times New Roman"/>
          <w:lang w:eastAsia="ko-KR"/>
        </w:rPr>
        <w:t xml:space="preserve">, </w:t>
      </w:r>
      <w:r w:rsidR="002B5D0B" w:rsidRPr="00D23BA6">
        <w:rPr>
          <w:rFonts w:ascii="Times New Roman" w:eastAsia="Malgun Gothic" w:hAnsi="Times New Roman" w:cs="Times New Roman"/>
          <w:lang w:eastAsia="ko-KR"/>
        </w:rPr>
        <w:t>ZTE</w:t>
      </w:r>
      <w:r w:rsidR="00EF60BC" w:rsidRPr="00D23BA6">
        <w:rPr>
          <w:rFonts w:ascii="Times New Roman" w:eastAsia="Malgun Gothic" w:hAnsi="Times New Roman" w:cs="Times New Roman"/>
          <w:lang w:eastAsia="ko-KR"/>
        </w:rPr>
        <w:t>, LG</w:t>
      </w:r>
    </w:p>
    <w:p w14:paraId="1AFC9EFF" w14:textId="77777777" w:rsidR="002B5D0B" w:rsidRPr="001D2BB1" w:rsidRDefault="002B5D0B" w:rsidP="001D2BB1">
      <w:pPr>
        <w:spacing w:after="0" w:line="240" w:lineRule="auto"/>
        <w:ind w:left="1801"/>
        <w:jc w:val="both"/>
        <w:rPr>
          <w:rFonts w:ascii="Times New Roman" w:eastAsia="Malgun Gothic" w:hAnsi="Times New Roman" w:cs="Times New Roman"/>
          <w:lang w:eastAsia="ko-KR"/>
        </w:rPr>
      </w:pPr>
    </w:p>
    <w:p w14:paraId="41F25327" w14:textId="1D7184D5" w:rsidR="00A068B7" w:rsidRPr="001D2BB1" w:rsidRDefault="00A068B7" w:rsidP="00486E17">
      <w:pPr>
        <w:pStyle w:val="ListParagraph"/>
        <w:numPr>
          <w:ilvl w:val="1"/>
          <w:numId w:val="14"/>
        </w:numPr>
        <w:ind w:left="794"/>
        <w:rPr>
          <w:rFonts w:ascii="Times New Roman" w:hAnsi="Times New Roman" w:cs="Times New Roman"/>
          <w:lang w:val="en-US"/>
        </w:rPr>
      </w:pPr>
      <w:r w:rsidRPr="00F13B81">
        <w:rPr>
          <w:rFonts w:ascii="Times New Roman" w:hAnsi="Times New Roman" w:cs="Times New Roman"/>
          <w:b/>
          <w:lang w:val="en-US"/>
        </w:rPr>
        <w:t>Alt 3</w:t>
      </w:r>
      <w:r w:rsidR="001D2BB1" w:rsidRPr="00D23BA6">
        <w:rPr>
          <w:rFonts w:ascii="Times New Roman" w:hAnsi="Times New Roman" w:cs="Times New Roman"/>
          <w:lang w:val="en-US"/>
        </w:rPr>
        <w:t xml:space="preserve"> (</w:t>
      </w:r>
      <w:r w:rsidRPr="001D2BB1">
        <w:rPr>
          <w:rFonts w:ascii="Times New Roman" w:hAnsi="Times New Roman" w:cs="Times New Roman"/>
          <w:lang w:val="en-US"/>
        </w:rPr>
        <w:t xml:space="preserve">3 sequences for 1 bit </w:t>
      </w:r>
      <w:r w:rsidR="001D2BB1">
        <w:rPr>
          <w:rFonts w:ascii="Times New Roman" w:hAnsi="Times New Roman" w:cs="Times New Roman"/>
          <w:lang w:val="en-US"/>
        </w:rPr>
        <w:t>and no</w:t>
      </w:r>
      <w:r w:rsidRPr="001D2BB1">
        <w:rPr>
          <w:rFonts w:ascii="Times New Roman" w:hAnsi="Times New Roman" w:cs="Times New Roman"/>
          <w:lang w:val="en-US"/>
        </w:rPr>
        <w:t xml:space="preserve"> bundling, 5 sequences for 2 bits with bundling)</w:t>
      </w:r>
      <w:r w:rsidR="001D2BB1">
        <w:rPr>
          <w:rFonts w:ascii="Times New Roman" w:hAnsi="Times New Roman" w:cs="Times New Roman"/>
          <w:lang w:val="en-US"/>
        </w:rPr>
        <w:t>:</w:t>
      </w:r>
    </w:p>
    <w:p w14:paraId="086CE00E" w14:textId="5B99A3A8" w:rsidR="00A068B7" w:rsidRPr="001D2BB1" w:rsidRDefault="00653488" w:rsidP="00486E17">
      <w:pPr>
        <w:pStyle w:val="ListParagraph"/>
        <w:numPr>
          <w:ilvl w:val="2"/>
          <w:numId w:val="14"/>
        </w:numPr>
        <w:ind w:left="1194"/>
        <w:rPr>
          <w:rFonts w:ascii="Times New Roman" w:hAnsi="Times New Roman" w:cs="Times New Roman"/>
          <w:lang w:val="en-US"/>
        </w:rPr>
      </w:pPr>
      <w:r w:rsidRPr="001D2BB1">
        <w:rPr>
          <w:rFonts w:ascii="Times New Roman" w:hAnsi="Times New Roman" w:cs="Times New Roman"/>
          <w:lang w:val="en-US"/>
        </w:rPr>
        <w:t xml:space="preserve">3 sequences for </w:t>
      </w:r>
      <w:r w:rsidR="009D155B">
        <w:rPr>
          <w:rFonts w:ascii="Times New Roman" w:hAnsi="Times New Roman" w:cs="Times New Roman"/>
          <w:lang w:val="en-US"/>
        </w:rPr>
        <w:t>1-bit HARQ-ACK + SR, (2 of the HARQ-ACK and</w:t>
      </w:r>
      <w:r w:rsidR="00A068B7" w:rsidRPr="001D2BB1">
        <w:rPr>
          <w:rFonts w:ascii="Times New Roman" w:hAnsi="Times New Roman" w:cs="Times New Roman"/>
          <w:lang w:val="en-US"/>
        </w:rPr>
        <w:t xml:space="preserve"> 1 for SR)</w:t>
      </w:r>
      <w:r w:rsidR="001D2BB1" w:rsidRPr="001D2BB1">
        <w:rPr>
          <w:rFonts w:ascii="Times New Roman" w:hAnsi="Times New Roman" w:cs="Times New Roman"/>
          <w:lang w:val="en-US"/>
        </w:rPr>
        <w:t>:</w:t>
      </w:r>
      <w:r w:rsidR="00A068B7" w:rsidRPr="001D2BB1">
        <w:rPr>
          <w:rFonts w:ascii="Times New Roman" w:hAnsi="Times New Roman" w:cs="Times New Roman"/>
          <w:lang w:val="en-US"/>
        </w:rPr>
        <w:t xml:space="preserve"> </w:t>
      </w:r>
      <w:r w:rsidRPr="001D2BB1">
        <w:rPr>
          <w:rFonts w:ascii="Times New Roman" w:hAnsi="Times New Roman" w:cs="Times New Roman"/>
          <w:lang w:val="en-US"/>
        </w:rPr>
        <w:t>DTX for</w:t>
      </w:r>
      <w:r w:rsidR="00A068B7" w:rsidRPr="001D2BB1">
        <w:rPr>
          <w:rFonts w:ascii="Times New Roman" w:hAnsi="Times New Roman" w:cs="Times New Roman"/>
          <w:lang w:val="en-US"/>
        </w:rPr>
        <w:t xml:space="preserve"> NACK with negative SR, the other 3 states are mapped to the three available sequences.</w:t>
      </w:r>
    </w:p>
    <w:p w14:paraId="53DC273E" w14:textId="3549433B" w:rsidR="00A068B7" w:rsidRPr="001D2BB1" w:rsidRDefault="001D2BB1" w:rsidP="00486E17">
      <w:pPr>
        <w:pStyle w:val="ListParagraph"/>
        <w:numPr>
          <w:ilvl w:val="2"/>
          <w:numId w:val="14"/>
        </w:numPr>
        <w:ind w:left="1194"/>
        <w:rPr>
          <w:rFonts w:ascii="Times New Roman" w:hAnsi="Times New Roman" w:cs="Times New Roman"/>
          <w:lang w:val="en-US"/>
        </w:rPr>
      </w:pPr>
      <w:r w:rsidRPr="001D2BB1">
        <w:rPr>
          <w:rFonts w:ascii="Times New Roman" w:hAnsi="Times New Roman" w:cs="Times New Roman"/>
          <w:lang w:val="en-US"/>
        </w:rPr>
        <w:t>5 sequences</w:t>
      </w:r>
      <w:r w:rsidR="009D155B">
        <w:rPr>
          <w:rFonts w:ascii="Times New Roman" w:hAnsi="Times New Roman" w:cs="Times New Roman"/>
          <w:lang w:val="en-US"/>
        </w:rPr>
        <w:t xml:space="preserve"> for </w:t>
      </w:r>
      <w:r w:rsidR="00A068B7" w:rsidRPr="001D2BB1">
        <w:rPr>
          <w:rFonts w:ascii="Times New Roman" w:hAnsi="Times New Roman" w:cs="Times New Roman"/>
          <w:lang w:val="en-US"/>
        </w:rPr>
        <w:t>2-bit HARQ-ACK + SR</w:t>
      </w:r>
      <w:r>
        <w:rPr>
          <w:rFonts w:ascii="Times New Roman" w:hAnsi="Times New Roman" w:cs="Times New Roman"/>
          <w:lang w:val="en-US"/>
        </w:rPr>
        <w:t xml:space="preserve"> </w:t>
      </w:r>
      <w:r w:rsidR="009D155B">
        <w:rPr>
          <w:rFonts w:ascii="Times New Roman" w:hAnsi="Times New Roman" w:cs="Times New Roman"/>
          <w:lang w:val="en-US"/>
        </w:rPr>
        <w:t>(4 of the HARQ-ACK and</w:t>
      </w:r>
      <w:r w:rsidR="00A068B7" w:rsidRPr="001D2BB1">
        <w:rPr>
          <w:rFonts w:ascii="Times New Roman" w:hAnsi="Times New Roman" w:cs="Times New Roman"/>
          <w:lang w:val="en-US"/>
        </w:rPr>
        <w:t xml:space="preserve"> 1 for SR). There</w:t>
      </w:r>
      <w:r>
        <w:rPr>
          <w:rFonts w:ascii="Times New Roman" w:hAnsi="Times New Roman" w:cs="Times New Roman"/>
          <w:lang w:val="en-US"/>
        </w:rPr>
        <w:t xml:space="preserve"> is</w:t>
      </w:r>
      <w:r w:rsidR="00A068B7" w:rsidRPr="001D2BB1">
        <w:rPr>
          <w:rFonts w:ascii="Times New Roman" w:hAnsi="Times New Roman" w:cs="Times New Roman"/>
          <w:lang w:val="en-US"/>
        </w:rPr>
        <w:t xml:space="preserve"> a total of eight states, these are handle as follows: </w:t>
      </w:r>
      <w:r w:rsidRPr="001D2BB1">
        <w:rPr>
          <w:rFonts w:ascii="Times New Roman" w:hAnsi="Times New Roman" w:cs="Times New Roman"/>
          <w:lang w:val="en-US"/>
        </w:rPr>
        <w:t xml:space="preserve"> DTX; </w:t>
      </w:r>
      <w:r w:rsidR="00A068B7" w:rsidRPr="001D2BB1">
        <w:rPr>
          <w:rFonts w:ascii="Times New Roman" w:hAnsi="Times New Roman" w:cs="Times New Roman"/>
          <w:lang w:val="en-US"/>
        </w:rPr>
        <w:t>NACK with negative SR, the remaining three states of HARQ-ACK with negative SR are transmitted using three of the HARQ-ACK sequences, the remaining HARQ-ACK sequence is used for ACK-ACK with positive SR. The remaining three states of positive SR (at least one NACK with positive SR), are bundled to the SR sequence.</w:t>
      </w:r>
    </w:p>
    <w:p w14:paraId="3FDA4B2B" w14:textId="05E6C525" w:rsidR="00A068B7" w:rsidRPr="00F13B81" w:rsidRDefault="001D2BB1" w:rsidP="00486E17">
      <w:pPr>
        <w:pStyle w:val="ListParagraph"/>
        <w:numPr>
          <w:ilvl w:val="2"/>
          <w:numId w:val="14"/>
        </w:numPr>
        <w:ind w:left="1194"/>
        <w:rPr>
          <w:rFonts w:ascii="Times New Roman" w:hAnsi="Times New Roman" w:cs="Times New Roman"/>
          <w:lang w:val="en-US"/>
        </w:rPr>
      </w:pPr>
      <w:r w:rsidRPr="009428FE">
        <w:rPr>
          <w:rFonts w:ascii="Times New Roman" w:hAnsi="Times New Roman" w:cs="Times New Roman"/>
          <w:b/>
          <w:lang w:val="en-US"/>
        </w:rPr>
        <w:t>Supportive companies</w:t>
      </w:r>
      <w:r w:rsidR="009428FE" w:rsidRPr="009428FE">
        <w:rPr>
          <w:rFonts w:ascii="Times New Roman" w:hAnsi="Times New Roman" w:cs="Times New Roman"/>
          <w:b/>
          <w:lang w:val="en-US"/>
        </w:rPr>
        <w:t>:</w:t>
      </w:r>
      <w:r w:rsidR="009F097E">
        <w:rPr>
          <w:rFonts w:ascii="Times New Roman" w:hAnsi="Times New Roman" w:cs="Times New Roman"/>
          <w:b/>
          <w:lang w:val="en-US"/>
        </w:rPr>
        <w:t xml:space="preserve"> </w:t>
      </w:r>
      <w:r w:rsidR="00A068B7" w:rsidRPr="00F13B81">
        <w:rPr>
          <w:rFonts w:ascii="Times New Roman" w:hAnsi="Times New Roman" w:cs="Times New Roman"/>
          <w:lang w:val="en-US"/>
        </w:rPr>
        <w:t>Nokia</w:t>
      </w:r>
      <w:r w:rsidR="00A05274" w:rsidRPr="00F13B81">
        <w:rPr>
          <w:rFonts w:ascii="Times New Roman" w:hAnsi="Times New Roman" w:cs="Times New Roman"/>
          <w:lang w:val="en-US"/>
        </w:rPr>
        <w:t xml:space="preserve">, </w:t>
      </w:r>
      <w:proofErr w:type="spellStart"/>
      <w:r w:rsidR="00E309DB" w:rsidRPr="00F13B81">
        <w:rPr>
          <w:rFonts w:ascii="Times New Roman" w:hAnsi="Times New Roman" w:cs="Times New Roman"/>
          <w:lang w:val="en-US"/>
        </w:rPr>
        <w:t>Sequens</w:t>
      </w:r>
      <w:proofErr w:type="spellEnd"/>
      <w:r w:rsidR="00E309DB" w:rsidRPr="00F13B81">
        <w:rPr>
          <w:rFonts w:ascii="Times New Roman" w:hAnsi="Times New Roman" w:cs="Times New Roman"/>
          <w:lang w:val="en-US"/>
        </w:rPr>
        <w:t xml:space="preserve">, </w:t>
      </w:r>
      <w:r w:rsidR="00A05274" w:rsidRPr="00F13B81">
        <w:rPr>
          <w:rFonts w:ascii="Times New Roman" w:hAnsi="Times New Roman" w:cs="Times New Roman"/>
          <w:lang w:val="en-US"/>
        </w:rPr>
        <w:t>Panasonic (second preference)</w:t>
      </w:r>
    </w:p>
    <w:p w14:paraId="6C47538A" w14:textId="5AF380B8" w:rsidR="002E1F2D" w:rsidRDefault="002E1F2D" w:rsidP="003F06F0">
      <w:pPr>
        <w:rPr>
          <w:rFonts w:ascii="Times New Roman" w:hAnsi="Times New Roman" w:cs="Times New Roman"/>
        </w:rPr>
      </w:pPr>
    </w:p>
    <w:p w14:paraId="75BF8892" w14:textId="1EED3BB4" w:rsidR="009428FE" w:rsidRPr="003F06F0" w:rsidRDefault="009428FE" w:rsidP="00F13B81">
      <w:pPr>
        <w:rPr>
          <w:rFonts w:ascii="Times New Roman" w:hAnsi="Times New Roman" w:cs="Times New Roman"/>
          <w:b/>
          <w:lang w:eastAsia="zh-CN"/>
        </w:rPr>
      </w:pPr>
      <w:r w:rsidRPr="003F06F0">
        <w:rPr>
          <w:rFonts w:ascii="Times New Roman" w:hAnsi="Times New Roman" w:cs="Times New Roman"/>
          <w:lang w:eastAsia="zh-CN"/>
        </w:rPr>
        <w:t xml:space="preserve">On this topic, it is observed that </w:t>
      </w:r>
      <w:proofErr w:type="gramStart"/>
      <w:r w:rsidRPr="003F06F0">
        <w:rPr>
          <w:rFonts w:ascii="Times New Roman" w:hAnsi="Times New Roman" w:cs="Times New Roman"/>
          <w:lang w:eastAsia="zh-CN"/>
        </w:rPr>
        <w:t>the majority of</w:t>
      </w:r>
      <w:proofErr w:type="gramEnd"/>
      <w:r w:rsidRPr="003F06F0">
        <w:rPr>
          <w:rFonts w:ascii="Times New Roman" w:hAnsi="Times New Roman" w:cs="Times New Roman"/>
          <w:lang w:eastAsia="zh-CN"/>
        </w:rPr>
        <w:t xml:space="preserve"> the compa</w:t>
      </w:r>
      <w:r w:rsidR="003F06F0" w:rsidRPr="003F06F0">
        <w:rPr>
          <w:rFonts w:ascii="Times New Roman" w:hAnsi="Times New Roman" w:cs="Times New Roman"/>
          <w:lang w:eastAsia="zh-CN"/>
        </w:rPr>
        <w:t>nies are in favor of the Alt</w:t>
      </w:r>
      <w:r w:rsidRPr="003F06F0">
        <w:rPr>
          <w:rFonts w:ascii="Times New Roman" w:hAnsi="Times New Roman" w:cs="Times New Roman"/>
          <w:lang w:eastAsia="zh-CN"/>
        </w:rPr>
        <w:t xml:space="preserve"> 1</w:t>
      </w:r>
      <w:r w:rsidR="003F06F0" w:rsidRPr="003F06F0">
        <w:rPr>
          <w:rFonts w:ascii="Times New Roman" w:hAnsi="Times New Roman" w:cs="Times New Roman"/>
          <w:lang w:eastAsia="zh-CN"/>
        </w:rPr>
        <w:t>. Hence, we propose to consider the following proposal reflecting Alt 1 for the potential agreement:</w:t>
      </w:r>
    </w:p>
    <w:tbl>
      <w:tblPr>
        <w:tblStyle w:val="TableGrid"/>
        <w:tblW w:w="0" w:type="auto"/>
        <w:tblLook w:val="04A0" w:firstRow="1" w:lastRow="0" w:firstColumn="1" w:lastColumn="0" w:noHBand="0" w:noVBand="1"/>
      </w:tblPr>
      <w:tblGrid>
        <w:gridCol w:w="9629"/>
      </w:tblGrid>
      <w:tr w:rsidR="005B79DB" w14:paraId="6B24CB6A" w14:textId="77777777" w:rsidTr="005B79DB">
        <w:tc>
          <w:tcPr>
            <w:tcW w:w="9629" w:type="dxa"/>
          </w:tcPr>
          <w:p w14:paraId="00851916" w14:textId="664830C0" w:rsidR="005B79DB" w:rsidRPr="00F13B81"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2-2</w:t>
            </w:r>
            <w:r w:rsidRPr="00745501">
              <w:rPr>
                <w:rFonts w:ascii="Times New Roman" w:hAnsi="Times New Roman" w:cs="Times New Roman"/>
                <w:b/>
                <w:shd w:val="clear" w:color="auto" w:fill="A8D08D" w:themeFill="accent6" w:themeFillTint="99"/>
                <w:lang w:eastAsia="zh-CN"/>
              </w:rPr>
              <w:t>:</w:t>
            </w:r>
          </w:p>
          <w:p w14:paraId="0D200722" w14:textId="77777777" w:rsidR="005B79DB" w:rsidRPr="00F464DB" w:rsidRDefault="005B79DB" w:rsidP="005B79DB">
            <w:pPr>
              <w:pStyle w:val="ListParagraph"/>
              <w:spacing w:before="120" w:after="120" w:line="240" w:lineRule="auto"/>
              <w:ind w:left="0"/>
              <w:rPr>
                <w:rFonts w:ascii="Times New Roman" w:eastAsia="Malgun Gothic" w:hAnsi="Times New Roman" w:cs="Times New Roman"/>
                <w:lang w:val="en-US" w:eastAsia="ko-KR"/>
              </w:rPr>
            </w:pPr>
            <w:r w:rsidRPr="00F464DB">
              <w:rPr>
                <w:rFonts w:ascii="Times New Roman" w:eastAsia="Malgun Gothic" w:hAnsi="Times New Roman" w:cs="Times New Roman"/>
                <w:lang w:val="en-US" w:eastAsia="ko-KR"/>
              </w:rPr>
              <w:t xml:space="preserve">For simultaneous transmission of 2 bits HARQ-ACK and SR using PUCCH format 0: </w:t>
            </w:r>
          </w:p>
          <w:p w14:paraId="20BE684A" w14:textId="77777777" w:rsidR="005B79DB" w:rsidRDefault="005B79DB" w:rsidP="00486E17">
            <w:pPr>
              <w:pStyle w:val="BodyText"/>
              <w:numPr>
                <w:ilvl w:val="0"/>
                <w:numId w:val="22"/>
              </w:numPr>
              <w:rPr>
                <w:rFonts w:ascii="Times New Roman"/>
              </w:rPr>
            </w:pPr>
            <w:r>
              <w:rPr>
                <w:rFonts w:ascii="Times New Roman"/>
              </w:rPr>
              <w:t>In case of negative SR, the same sequences as for HARQ-ACK only transmission are used.</w:t>
            </w:r>
          </w:p>
          <w:p w14:paraId="43B3A20E" w14:textId="77777777" w:rsidR="005B79DB" w:rsidRDefault="005B79DB" w:rsidP="00486E17">
            <w:pPr>
              <w:pStyle w:val="BodyText"/>
              <w:numPr>
                <w:ilvl w:val="0"/>
                <w:numId w:val="22"/>
              </w:numPr>
              <w:rPr>
                <w:rFonts w:ascii="Times New Roman"/>
              </w:rPr>
            </w:pPr>
            <w:r>
              <w:rPr>
                <w:rFonts w:ascii="Times New Roman"/>
              </w:rPr>
              <w:t>In case of positive SR,</w:t>
            </w:r>
          </w:p>
          <w:p w14:paraId="5D5CDA00" w14:textId="77777777" w:rsidR="005B79DB" w:rsidRPr="00F464DB" w:rsidRDefault="005B79DB" w:rsidP="00486E17">
            <w:pPr>
              <w:pStyle w:val="BodyText"/>
              <w:numPr>
                <w:ilvl w:val="1"/>
                <w:numId w:val="22"/>
              </w:numPr>
              <w:rPr>
                <w:rFonts w:ascii="Times New Roman"/>
                <w:highlight w:val="yellow"/>
              </w:rPr>
            </w:pPr>
            <w:r w:rsidRPr="00F464DB">
              <w:rPr>
                <w:rFonts w:ascii="Times New Roman"/>
                <w:highlight w:val="yellow"/>
              </w:rPr>
              <w:t>HARQ-ACK bits are transmitted on the PRB for the semi-static configured resource for SR.</w:t>
            </w:r>
          </w:p>
          <w:p w14:paraId="4E240B2A" w14:textId="56A4EEA5" w:rsidR="005B79DB" w:rsidRPr="00F464DB" w:rsidRDefault="005B79DB" w:rsidP="00486E17">
            <w:pPr>
              <w:pStyle w:val="BodyText"/>
              <w:numPr>
                <w:ilvl w:val="1"/>
                <w:numId w:val="22"/>
              </w:numPr>
              <w:rPr>
                <w:rFonts w:ascii="Times New Roman"/>
              </w:rPr>
            </w:pPr>
            <w:r>
              <w:rPr>
                <w:rFonts w:ascii="Times New Roman" w:eastAsia="SimSun" w:hAnsi="Times New Roman" w:cs="Times New Roman"/>
                <w:szCs w:val="20"/>
                <w:lang w:eastAsia="zh-CN"/>
              </w:rPr>
              <w:lastRenderedPageBreak/>
              <w:t>T</w:t>
            </w:r>
            <w:r w:rsidRPr="001E335A">
              <w:rPr>
                <w:rFonts w:ascii="Times New Roman" w:eastAsia="SimSun" w:hAnsi="Times New Roman" w:cs="Times New Roman"/>
                <w:szCs w:val="20"/>
                <w:lang w:eastAsia="zh-CN"/>
              </w:rPr>
              <w:t xml:space="preserve">he mapping of ACK and NACK to </w:t>
            </w:r>
            <w:r w:rsidRPr="001E335A">
              <w:rPr>
                <w:rFonts w:ascii="Times New Roman" w:hAnsi="Times New Roman" w:cs="Times New Roman"/>
                <w:szCs w:val="20"/>
              </w:rPr>
              <w:t>cyclic shift</w:t>
            </w:r>
            <w:r w:rsidR="009D155B">
              <w:rPr>
                <w:rFonts w:ascii="Times New Roman" w:hAnsi="Times New Roman" w:cs="Times New Roman"/>
                <w:szCs w:val="20"/>
              </w:rPr>
              <w:t>s</w:t>
            </w:r>
            <w:r w:rsidRPr="001E335A">
              <w:rPr>
                <w:rFonts w:ascii="Times New Roman" w:eastAsia="SimSun" w:hAnsi="Times New Roman" w:cs="Times New Roman"/>
                <w:szCs w:val="20"/>
                <w:lang w:eastAsia="zh-CN"/>
              </w:rPr>
              <w:t xml:space="preserve"> is based on the i</w:t>
            </w:r>
            <w:r>
              <w:rPr>
                <w:rFonts w:ascii="Times New Roman" w:hAnsi="Times New Roman" w:cs="Times New Roman"/>
                <w:color w:val="000000"/>
                <w:szCs w:val="20"/>
              </w:rPr>
              <w:t xml:space="preserve">ndex of </w:t>
            </w:r>
            <w:r w:rsidRPr="001E335A">
              <w:rPr>
                <w:rFonts w:ascii="Times New Roman" w:hAnsi="Times New Roman" w:cs="Times New Roman"/>
                <w:color w:val="000000"/>
                <w:szCs w:val="20"/>
              </w:rPr>
              <w:t>cyclic shift</w:t>
            </w:r>
            <w:r w:rsidRPr="001E335A">
              <w:rPr>
                <w:rFonts w:ascii="Times New Roman" w:eastAsia="SimSun" w:hAnsi="Times New Roman" w:cs="Times New Roman"/>
                <w:color w:val="000000"/>
                <w:szCs w:val="20"/>
                <w:lang w:eastAsia="zh-CN"/>
              </w:rPr>
              <w:t xml:space="preserve"> </w:t>
            </w:r>
            <w:r>
              <w:rPr>
                <w:rFonts w:ascii="Times New Roman" w:eastAsia="SimSun" w:hAnsi="Times New Roman" w:cs="Times New Roman"/>
                <w:color w:val="000000"/>
                <w:szCs w:val="20"/>
                <w:lang w:eastAsia="zh-CN"/>
              </w:rPr>
              <w:t>of the semi-static configured resource for the SR</w:t>
            </w:r>
            <w:r w:rsidRPr="009D0F5B">
              <w:rPr>
                <w:rFonts w:ascii="Times New Roman"/>
              </w:rPr>
              <w:t xml:space="preserve"> </w:t>
            </w:r>
            <w:r w:rsidR="00F97DA2">
              <w:rPr>
                <w:rFonts w:ascii="Times New Roman"/>
              </w:rPr>
              <w:t>(</w:t>
            </w:r>
            <w:proofErr w:type="spellStart"/>
            <w:r>
              <w:rPr>
                <w:rFonts w:ascii="Times New Roman"/>
                <w:i/>
              </w:rPr>
              <w:t>CS</w:t>
            </w:r>
            <w:r>
              <w:rPr>
                <w:rFonts w:ascii="Times New Roman"/>
                <w:i/>
                <w:vertAlign w:val="subscript"/>
              </w:rPr>
              <w:t>sr</w:t>
            </w:r>
            <w:proofErr w:type="spellEnd"/>
            <w:r w:rsidRPr="00CF393D">
              <w:rPr>
                <w:rFonts w:ascii="Times New Roman"/>
              </w:rPr>
              <w:t xml:space="preserve">) </w:t>
            </w:r>
            <w:r w:rsidRPr="00F464DB">
              <w:rPr>
                <w:rFonts w:ascii="Times New Roman" w:eastAsia="SimSun" w:hAnsi="Times New Roman" w:cs="Times New Roman"/>
                <w:color w:val="000000"/>
                <w:szCs w:val="20"/>
                <w:lang w:eastAsia="zh-CN"/>
              </w:rPr>
              <w:t>and a fixed mapping pattern as given in Table 1 and Table 2 below corresponding to 1 and 2 bits HARQ-ACK, respectively.</w:t>
            </w:r>
          </w:p>
          <w:p w14:paraId="57CD29F1" w14:textId="77777777" w:rsidR="005B79DB" w:rsidRPr="001E335A" w:rsidRDefault="005B79DB" w:rsidP="00486E17">
            <w:pPr>
              <w:pStyle w:val="BodyText"/>
              <w:numPr>
                <w:ilvl w:val="1"/>
                <w:numId w:val="22"/>
              </w:numPr>
              <w:spacing w:after="120" w:line="240" w:lineRule="auto"/>
              <w:jc w:val="both"/>
              <w:rPr>
                <w:rFonts w:ascii="Times New Roman" w:eastAsia="SimSun" w:hAnsi="Times New Roman" w:cs="Times New Roman"/>
                <w:color w:val="000000"/>
                <w:szCs w:val="20"/>
                <w:lang w:eastAsia="zh-CN"/>
              </w:rPr>
            </w:pPr>
            <w:r w:rsidRPr="001E335A">
              <w:rPr>
                <w:rFonts w:ascii="Times New Roman" w:eastAsia="SimSun" w:hAnsi="Times New Roman" w:cs="Times New Roman"/>
                <w:color w:val="000000"/>
                <w:szCs w:val="20"/>
                <w:lang w:eastAsia="zh-CN"/>
              </w:rPr>
              <w:t>Note: The value range for the index of initial cyclic shift is integer values from 0 to 11.</w:t>
            </w:r>
          </w:p>
          <w:p w14:paraId="74CEDAA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1: Mapping pattern for 1-bit HARQ-ACK</w:t>
            </w:r>
            <w:r>
              <w:rPr>
                <w:rFonts w:ascii="Times New Roman" w:eastAsia="SimSun" w:hAnsi="Times New Roman" w:cs="Times New Roman"/>
                <w:color w:val="000000"/>
                <w:sz w:val="20"/>
                <w:szCs w:val="20"/>
                <w:lang w:eastAsia="zh-CN"/>
              </w:rPr>
              <w:t xml:space="preserve">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688"/>
              <w:gridCol w:w="1814"/>
            </w:tblGrid>
            <w:tr w:rsidR="005B79DB" w:rsidRPr="00FB3966" w14:paraId="2C3588BE" w14:textId="77777777" w:rsidTr="00EC7A5C">
              <w:trPr>
                <w:trHeight w:val="237"/>
                <w:jc w:val="center"/>
              </w:trPr>
              <w:tc>
                <w:tcPr>
                  <w:tcW w:w="1688" w:type="dxa"/>
                  <w:shd w:val="clear" w:color="auto" w:fill="auto"/>
                  <w:vAlign w:val="center"/>
                </w:tcPr>
                <w:p w14:paraId="3EA79CF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688" w:type="dxa"/>
                  <w:shd w:val="clear" w:color="auto" w:fill="auto"/>
                  <w:vAlign w:val="center"/>
                </w:tcPr>
                <w:p w14:paraId="3F3DE7FB"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14" w:type="dxa"/>
                  <w:shd w:val="clear" w:color="auto" w:fill="auto"/>
                  <w:vAlign w:val="center"/>
                </w:tcPr>
                <w:p w14:paraId="44F954C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ACK</w:t>
                  </w:r>
                </w:p>
              </w:tc>
            </w:tr>
            <w:tr w:rsidR="005B79DB" w:rsidRPr="00FB3966" w14:paraId="7397DA1E" w14:textId="77777777" w:rsidTr="00EC7A5C">
              <w:trPr>
                <w:trHeight w:val="322"/>
                <w:jc w:val="center"/>
              </w:trPr>
              <w:tc>
                <w:tcPr>
                  <w:tcW w:w="1688" w:type="dxa"/>
                  <w:shd w:val="clear" w:color="auto" w:fill="auto"/>
                  <w:vAlign w:val="center"/>
                </w:tcPr>
                <w:p w14:paraId="1CCBBAF1"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688" w:type="dxa"/>
                  <w:shd w:val="clear" w:color="auto" w:fill="auto"/>
                  <w:vAlign w:val="center"/>
                </w:tcPr>
                <w:p w14:paraId="4ECF61D4" w14:textId="77777777" w:rsidR="005B79DB" w:rsidRPr="00FB3966" w:rsidRDefault="005B79DB" w:rsidP="005B79DB">
                  <w:pPr>
                    <w:pStyle w:val="BodyText"/>
                    <w:jc w:val="center"/>
                    <w:rPr>
                      <w:rFonts w:eastAsia="SimSun"/>
                      <w:color w:val="000000"/>
                      <w:sz w:val="20"/>
                      <w:szCs w:val="20"/>
                      <w:lang w:eastAsia="zh-CN"/>
                    </w:rPr>
                  </w:pPr>
                  <w:proofErr w:type="spellStart"/>
                  <w:r>
                    <w:rPr>
                      <w:rFonts w:ascii="Times New Roman"/>
                      <w:i/>
                    </w:rPr>
                    <w:t>CS</w:t>
                  </w:r>
                  <w:r>
                    <w:rPr>
                      <w:rFonts w:ascii="Times New Roman"/>
                      <w:i/>
                      <w:vertAlign w:val="subscript"/>
                    </w:rPr>
                    <w:t>sr</w:t>
                  </w:r>
                  <w:proofErr w:type="spellEnd"/>
                </w:p>
              </w:tc>
              <w:tc>
                <w:tcPr>
                  <w:tcW w:w="1814" w:type="dxa"/>
                  <w:shd w:val="clear" w:color="auto" w:fill="auto"/>
                  <w:vAlign w:val="center"/>
                </w:tcPr>
                <w:p w14:paraId="04E8D74A" w14:textId="10642356"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+ 6)</w:t>
                  </w:r>
                  <w:r w:rsidR="009D155B">
                    <w:rPr>
                      <w:rFonts w:ascii="Times New Roman"/>
                    </w:rPr>
                    <w:t xml:space="preserve"> </w:t>
                  </w:r>
                  <w:r>
                    <w:rPr>
                      <w:rFonts w:ascii="Times New Roman"/>
                    </w:rPr>
                    <w:t>mod 12</w:t>
                  </w:r>
                  <w:r w:rsidRPr="00FB3966">
                    <w:rPr>
                      <w:sz w:val="20"/>
                    </w:rPr>
                    <w:t xml:space="preserve"> </w:t>
                  </w:r>
                </w:p>
              </w:tc>
            </w:tr>
          </w:tbl>
          <w:p w14:paraId="23979F7F" w14:textId="77777777" w:rsidR="005B79DB" w:rsidRDefault="005B79DB" w:rsidP="005B79DB">
            <w:pPr>
              <w:pStyle w:val="BodyText"/>
              <w:jc w:val="center"/>
              <w:rPr>
                <w:rFonts w:eastAsia="SimSun"/>
                <w:color w:val="000000"/>
                <w:szCs w:val="20"/>
                <w:lang w:eastAsia="zh-CN"/>
              </w:rPr>
            </w:pPr>
          </w:p>
          <w:p w14:paraId="0ACE828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2: Mapping pattern for 2-bit HARQ-ACK</w:t>
            </w:r>
            <w:r>
              <w:rPr>
                <w:rFonts w:ascii="Times New Roman" w:eastAsia="SimSun" w:hAnsi="Times New Roman" w:cs="Times New Roman"/>
                <w:color w:val="000000"/>
                <w:sz w:val="20"/>
                <w:szCs w:val="20"/>
                <w:lang w:eastAsia="zh-CN"/>
              </w:rPr>
              <w:t xml:space="preserve">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20"/>
              <w:gridCol w:w="1883"/>
              <w:gridCol w:w="1987"/>
              <w:gridCol w:w="1987"/>
            </w:tblGrid>
            <w:tr w:rsidR="005B79DB" w:rsidRPr="00FB3966" w14:paraId="64A4FD9C" w14:textId="77777777" w:rsidTr="00EC7A5C">
              <w:trPr>
                <w:trHeight w:val="262"/>
                <w:jc w:val="center"/>
              </w:trPr>
              <w:tc>
                <w:tcPr>
                  <w:tcW w:w="1309" w:type="dxa"/>
                  <w:shd w:val="clear" w:color="auto" w:fill="auto"/>
                  <w:vAlign w:val="center"/>
                </w:tcPr>
                <w:p w14:paraId="2F7197FC"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520" w:type="dxa"/>
                  <w:shd w:val="clear" w:color="auto" w:fill="auto"/>
                  <w:vAlign w:val="center"/>
                </w:tcPr>
                <w:p w14:paraId="33E06175"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83" w:type="dxa"/>
                  <w:shd w:val="clear" w:color="auto" w:fill="auto"/>
                  <w:vAlign w:val="center"/>
                </w:tcPr>
                <w:p w14:paraId="4207A73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NACK,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3AA69710"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23FE0F7D"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r>
            <w:tr w:rsidR="005B79DB" w:rsidRPr="00FB3966" w14:paraId="76EF1457" w14:textId="77777777" w:rsidTr="00EC7A5C">
              <w:trPr>
                <w:trHeight w:val="356"/>
                <w:jc w:val="center"/>
              </w:trPr>
              <w:tc>
                <w:tcPr>
                  <w:tcW w:w="1309" w:type="dxa"/>
                  <w:shd w:val="clear" w:color="auto" w:fill="auto"/>
                  <w:vAlign w:val="center"/>
                </w:tcPr>
                <w:p w14:paraId="28A2234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520" w:type="dxa"/>
                  <w:shd w:val="clear" w:color="auto" w:fill="auto"/>
                  <w:vAlign w:val="center"/>
                </w:tcPr>
                <w:p w14:paraId="6F308AA6" w14:textId="77777777" w:rsidR="005B79DB" w:rsidRPr="00FB3966" w:rsidRDefault="005B79DB" w:rsidP="005B79DB">
                  <w:pPr>
                    <w:pStyle w:val="BodyText"/>
                    <w:jc w:val="center"/>
                    <w:rPr>
                      <w:rFonts w:eastAsia="SimSun"/>
                      <w:color w:val="000000"/>
                      <w:sz w:val="20"/>
                      <w:szCs w:val="20"/>
                      <w:lang w:eastAsia="zh-CN"/>
                    </w:rPr>
                  </w:pPr>
                  <w:proofErr w:type="spellStart"/>
                  <w:r>
                    <w:rPr>
                      <w:rFonts w:ascii="Times New Roman"/>
                      <w:i/>
                    </w:rPr>
                    <w:t>CS</w:t>
                  </w:r>
                  <w:r>
                    <w:rPr>
                      <w:rFonts w:ascii="Times New Roman"/>
                      <w:i/>
                      <w:vertAlign w:val="subscript"/>
                    </w:rPr>
                    <w:t>sr</w:t>
                  </w:r>
                  <w:proofErr w:type="spellEnd"/>
                </w:p>
              </w:tc>
              <w:tc>
                <w:tcPr>
                  <w:tcW w:w="1883" w:type="dxa"/>
                  <w:shd w:val="clear" w:color="auto" w:fill="auto"/>
                  <w:vAlign w:val="center"/>
                </w:tcPr>
                <w:p w14:paraId="3443E80F" w14:textId="0CFAECD1"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+ 3)</w:t>
                  </w:r>
                  <w:r w:rsidR="00F97DA2">
                    <w:rPr>
                      <w:rFonts w:ascii="Times New Roman"/>
                    </w:rPr>
                    <w:t xml:space="preserve"> </w:t>
                  </w:r>
                  <w:r>
                    <w:rPr>
                      <w:rFonts w:ascii="Times New Roman"/>
                    </w:rPr>
                    <w:t>mod 12</w:t>
                  </w:r>
                  <w:r w:rsidRPr="00FB3966">
                    <w:rPr>
                      <w:sz w:val="20"/>
                    </w:rPr>
                    <w:t xml:space="preserve"> </w:t>
                  </w:r>
                </w:p>
              </w:tc>
              <w:tc>
                <w:tcPr>
                  <w:tcW w:w="0" w:type="auto"/>
                  <w:shd w:val="clear" w:color="auto" w:fill="auto"/>
                  <w:vAlign w:val="center"/>
                </w:tcPr>
                <w:p w14:paraId="2C2A54B4" w14:textId="115BD7BC"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+ 6)</w:t>
                  </w:r>
                  <w:r w:rsidR="00F97DA2">
                    <w:rPr>
                      <w:rFonts w:ascii="Times New Roman"/>
                    </w:rPr>
                    <w:t xml:space="preserve"> </w:t>
                  </w:r>
                  <w:r>
                    <w:rPr>
                      <w:rFonts w:ascii="Times New Roman"/>
                    </w:rPr>
                    <w:t>mod 12</w:t>
                  </w:r>
                  <w:r w:rsidRPr="00FB3966">
                    <w:rPr>
                      <w:sz w:val="20"/>
                    </w:rPr>
                    <w:t xml:space="preserve"> </w:t>
                  </w:r>
                </w:p>
              </w:tc>
              <w:tc>
                <w:tcPr>
                  <w:tcW w:w="0" w:type="auto"/>
                  <w:shd w:val="clear" w:color="auto" w:fill="auto"/>
                  <w:vAlign w:val="center"/>
                </w:tcPr>
                <w:p w14:paraId="6F003B47" w14:textId="0B6FF78E"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+ 9)</w:t>
                  </w:r>
                  <w:r w:rsidR="00F97DA2">
                    <w:rPr>
                      <w:rFonts w:ascii="Times New Roman"/>
                    </w:rPr>
                    <w:t xml:space="preserve"> </w:t>
                  </w:r>
                  <w:r>
                    <w:rPr>
                      <w:rFonts w:ascii="Times New Roman"/>
                    </w:rPr>
                    <w:t>mod 12</w:t>
                  </w:r>
                  <w:r w:rsidRPr="00FB3966">
                    <w:rPr>
                      <w:sz w:val="20"/>
                    </w:rPr>
                    <w:t xml:space="preserve"> </w:t>
                  </w:r>
                </w:p>
              </w:tc>
            </w:tr>
          </w:tbl>
          <w:p w14:paraId="4359E7F7" w14:textId="20C80C12" w:rsidR="005B79DB" w:rsidRDefault="005B79DB" w:rsidP="00F13B81">
            <w:pPr>
              <w:pStyle w:val="BodyText"/>
              <w:tabs>
                <w:tab w:val="center" w:pos="4819"/>
              </w:tabs>
              <w:rPr>
                <w:rFonts w:ascii="Times New Roman" w:hAnsi="Times New Roman" w:cs="Times New Roman"/>
                <w:b/>
                <w:shd w:val="clear" w:color="auto" w:fill="A8D08D" w:themeFill="accent6" w:themeFillTint="99"/>
                <w:lang w:eastAsia="zh-CN"/>
              </w:rPr>
            </w:pPr>
          </w:p>
        </w:tc>
      </w:tr>
    </w:tbl>
    <w:p w14:paraId="06E38C67" w14:textId="2AC0B649" w:rsidR="00D61031" w:rsidRPr="004C0857" w:rsidRDefault="00D61031" w:rsidP="00D61031">
      <w:pPr>
        <w:pStyle w:val="Heading2"/>
      </w:pPr>
      <w:bookmarkStart w:id="4" w:name="_Ref499410308"/>
      <w:r w:rsidRPr="004C0857">
        <w:lastRenderedPageBreak/>
        <w:t>Base sequence and cyclic shift hopping in PUCCH Format 0</w:t>
      </w:r>
      <w:bookmarkEnd w:id="4"/>
    </w:p>
    <w:tbl>
      <w:tblPr>
        <w:tblStyle w:val="TableGrid"/>
        <w:tblW w:w="0" w:type="auto"/>
        <w:tblLook w:val="04A0" w:firstRow="1" w:lastRow="0" w:firstColumn="1" w:lastColumn="0" w:noHBand="0" w:noVBand="1"/>
      </w:tblPr>
      <w:tblGrid>
        <w:gridCol w:w="9629"/>
      </w:tblGrid>
      <w:tr w:rsidR="00D61031" w14:paraId="0A8A61FF" w14:textId="77777777" w:rsidTr="004652B2">
        <w:tc>
          <w:tcPr>
            <w:tcW w:w="9629" w:type="dxa"/>
          </w:tcPr>
          <w:p w14:paraId="628E0689" w14:textId="77777777" w:rsidR="00D61031" w:rsidRPr="00131F9C" w:rsidRDefault="00D61031" w:rsidP="004652B2">
            <w:pPr>
              <w:rPr>
                <w:b/>
              </w:rPr>
            </w:pPr>
            <w:r w:rsidRPr="00131F9C">
              <w:rPr>
                <w:b/>
                <w:highlight w:val="green"/>
              </w:rPr>
              <w:t>Agreements:</w:t>
            </w:r>
          </w:p>
          <w:p w14:paraId="7D9D9BAB" w14:textId="77777777" w:rsidR="00D61031" w:rsidRPr="00761DDE" w:rsidRDefault="00D61031" w:rsidP="00486E17">
            <w:pPr>
              <w:pStyle w:val="ListParagraph"/>
              <w:numPr>
                <w:ilvl w:val="0"/>
                <w:numId w:val="12"/>
              </w:numPr>
              <w:spacing w:line="240" w:lineRule="auto"/>
              <w:rPr>
                <w:szCs w:val="20"/>
                <w:lang w:val="en-US" w:eastAsia="zh-CN"/>
              </w:rPr>
            </w:pPr>
            <w:r w:rsidRPr="00761DDE">
              <w:rPr>
                <w:szCs w:val="20"/>
                <w:lang w:val="en-US" w:eastAsia="zh-CN"/>
              </w:rPr>
              <w:t>For short PUCCH for up to 2 UCI bits, the base sequence can be hopped for transmission of PUCCH in different slots</w:t>
            </w:r>
          </w:p>
          <w:p w14:paraId="2269F086" w14:textId="77777777" w:rsidR="00D61031" w:rsidRPr="00761DDE" w:rsidRDefault="00D61031" w:rsidP="00486E17">
            <w:pPr>
              <w:pStyle w:val="ListParagraph"/>
              <w:numPr>
                <w:ilvl w:val="1"/>
                <w:numId w:val="12"/>
              </w:numPr>
              <w:spacing w:line="240" w:lineRule="auto"/>
              <w:rPr>
                <w:szCs w:val="20"/>
                <w:lang w:val="en-US" w:eastAsia="zh-CN"/>
              </w:rPr>
            </w:pPr>
            <w:r w:rsidRPr="00761DDE">
              <w:rPr>
                <w:szCs w:val="20"/>
                <w:lang w:val="en-US" w:eastAsia="zh-CN"/>
              </w:rPr>
              <w:t>The base sequence hopping can be enabled or disabled by cell-specific RRC parameters</w:t>
            </w:r>
            <w:r w:rsidRPr="00761DDE">
              <w:rPr>
                <w:sz w:val="32"/>
                <w:szCs w:val="20"/>
                <w:lang w:val="en-US" w:eastAsia="zh-CN"/>
              </w:rPr>
              <w:t xml:space="preserve"> </w:t>
            </w:r>
            <w:r w:rsidRPr="00761DDE">
              <w:rPr>
                <w:szCs w:val="20"/>
                <w:lang w:val="en-US" w:eastAsia="zh-CN"/>
              </w:rPr>
              <w:t>via RMSI.</w:t>
            </w:r>
          </w:p>
          <w:p w14:paraId="553D12D4" w14:textId="77777777" w:rsidR="00D61031" w:rsidRPr="00761DDE" w:rsidRDefault="00D61031" w:rsidP="00486E17">
            <w:pPr>
              <w:pStyle w:val="ListParagraph"/>
              <w:numPr>
                <w:ilvl w:val="1"/>
                <w:numId w:val="12"/>
              </w:numPr>
              <w:spacing w:line="240" w:lineRule="auto"/>
              <w:rPr>
                <w:szCs w:val="20"/>
                <w:lang w:val="en-US" w:eastAsia="zh-CN"/>
              </w:rPr>
            </w:pPr>
            <w:r w:rsidRPr="00AE14FB">
              <w:rPr>
                <w:szCs w:val="20"/>
                <w:lang w:val="en-US"/>
              </w:rPr>
              <w:t>Hopping pattern is at least based on a configurable ID</w:t>
            </w:r>
          </w:p>
          <w:p w14:paraId="23083A2A" w14:textId="77777777" w:rsidR="00D61031" w:rsidRPr="00761DDE" w:rsidRDefault="00D61031" w:rsidP="00486E17">
            <w:pPr>
              <w:pStyle w:val="ListParagraph"/>
              <w:numPr>
                <w:ilvl w:val="2"/>
                <w:numId w:val="12"/>
              </w:numPr>
              <w:spacing w:line="240" w:lineRule="auto"/>
              <w:rPr>
                <w:szCs w:val="20"/>
                <w:lang w:val="en-US" w:eastAsia="zh-CN"/>
              </w:rPr>
            </w:pPr>
            <w:r w:rsidRPr="00187365">
              <w:rPr>
                <w:szCs w:val="20"/>
                <w:highlight w:val="yellow"/>
                <w:lang w:val="en-US"/>
              </w:rPr>
              <w:t>FFS on details of the hopping pattern</w:t>
            </w:r>
          </w:p>
          <w:p w14:paraId="0DAC2D5C" w14:textId="77777777" w:rsidR="00D61031" w:rsidRPr="00761DDE" w:rsidRDefault="00D61031" w:rsidP="00486E17">
            <w:pPr>
              <w:pStyle w:val="ListParagraph"/>
              <w:numPr>
                <w:ilvl w:val="2"/>
                <w:numId w:val="12"/>
              </w:numPr>
              <w:spacing w:line="240" w:lineRule="auto"/>
              <w:rPr>
                <w:szCs w:val="20"/>
                <w:lang w:val="en-US" w:eastAsia="zh-CN"/>
              </w:rPr>
            </w:pPr>
            <w:r w:rsidRPr="00AE14FB">
              <w:rPr>
                <w:szCs w:val="20"/>
                <w:lang w:val="en-US"/>
              </w:rPr>
              <w:t xml:space="preserve">The ID has a </w:t>
            </w:r>
            <w:proofErr w:type="spellStart"/>
            <w:r w:rsidRPr="00AE14FB">
              <w:rPr>
                <w:szCs w:val="20"/>
                <w:lang w:val="en-US"/>
              </w:rPr>
              <w:t>bitwidth</w:t>
            </w:r>
            <w:proofErr w:type="spellEnd"/>
            <w:r w:rsidRPr="00AE14FB">
              <w:rPr>
                <w:szCs w:val="20"/>
                <w:lang w:val="en-US"/>
              </w:rPr>
              <w:t xml:space="preserve"> of [10] bits</w:t>
            </w:r>
          </w:p>
          <w:p w14:paraId="2154DC92" w14:textId="77777777" w:rsidR="00D61031" w:rsidRPr="00AE14FB" w:rsidRDefault="00D61031" w:rsidP="00486E17">
            <w:pPr>
              <w:pStyle w:val="ListParagraph"/>
              <w:numPr>
                <w:ilvl w:val="1"/>
                <w:numId w:val="12"/>
              </w:numPr>
              <w:spacing w:line="240" w:lineRule="auto"/>
              <w:rPr>
                <w:szCs w:val="20"/>
                <w:lang w:eastAsia="zh-CN"/>
              </w:rPr>
            </w:pPr>
            <w:r w:rsidRPr="00187365">
              <w:rPr>
                <w:szCs w:val="20"/>
                <w:highlight w:val="yellow"/>
                <w:lang w:val="en-US"/>
              </w:rPr>
              <w:t>FFS on cyclic shift hopping</w:t>
            </w:r>
          </w:p>
          <w:p w14:paraId="0E701CBB" w14:textId="6CFBA7BD" w:rsidR="00D61031" w:rsidRPr="00131F9C" w:rsidRDefault="00D61031" w:rsidP="00486E17">
            <w:pPr>
              <w:pStyle w:val="ListParagraph"/>
              <w:numPr>
                <w:ilvl w:val="2"/>
                <w:numId w:val="12"/>
              </w:numPr>
              <w:spacing w:line="240" w:lineRule="auto"/>
              <w:rPr>
                <w:szCs w:val="20"/>
                <w:lang w:eastAsia="zh-CN"/>
              </w:rPr>
            </w:pPr>
            <w:r w:rsidRPr="00AE14FB">
              <w:rPr>
                <w:szCs w:val="20"/>
                <w:lang w:val="en-US"/>
              </w:rPr>
              <w:t>No RRC signaling impact</w:t>
            </w:r>
          </w:p>
          <w:p w14:paraId="7E0AFB23" w14:textId="77777777" w:rsidR="00D61031" w:rsidRPr="00131F9C" w:rsidRDefault="00D61031" w:rsidP="004652B2">
            <w:pPr>
              <w:rPr>
                <w:b/>
                <w:szCs w:val="20"/>
                <w:highlight w:val="yellow"/>
              </w:rPr>
            </w:pPr>
            <w:r w:rsidRPr="00131F9C">
              <w:rPr>
                <w:b/>
                <w:szCs w:val="20"/>
                <w:highlight w:val="green"/>
              </w:rPr>
              <w:t>Agreements:</w:t>
            </w:r>
          </w:p>
          <w:p w14:paraId="06515951" w14:textId="77777777" w:rsidR="00D61031" w:rsidRPr="00187365" w:rsidRDefault="00D61031" w:rsidP="00486E17">
            <w:pPr>
              <w:pStyle w:val="ListParagraph"/>
              <w:numPr>
                <w:ilvl w:val="0"/>
                <w:numId w:val="12"/>
              </w:numPr>
              <w:spacing w:line="240" w:lineRule="auto"/>
              <w:rPr>
                <w:szCs w:val="20"/>
                <w:lang w:val="en-US" w:eastAsia="zh-CN"/>
              </w:rPr>
            </w:pPr>
            <w:r w:rsidRPr="00187365">
              <w:rPr>
                <w:szCs w:val="20"/>
                <w:lang w:val="en-US" w:eastAsia="zh-CN"/>
              </w:rPr>
              <w:t>For long PUCCH for up to 2 UCI bits, the base sequence can be hopped for transmission of PUCCH in different slots</w:t>
            </w:r>
          </w:p>
          <w:p w14:paraId="79DC259B" w14:textId="77777777" w:rsidR="00D61031" w:rsidRPr="00187365" w:rsidRDefault="00D61031" w:rsidP="00486E17">
            <w:pPr>
              <w:pStyle w:val="ListParagraph"/>
              <w:numPr>
                <w:ilvl w:val="1"/>
                <w:numId w:val="12"/>
              </w:numPr>
              <w:spacing w:line="240" w:lineRule="auto"/>
              <w:rPr>
                <w:szCs w:val="20"/>
                <w:lang w:val="en-US" w:eastAsia="zh-CN"/>
              </w:rPr>
            </w:pPr>
            <w:r w:rsidRPr="00187365">
              <w:rPr>
                <w:szCs w:val="20"/>
                <w:lang w:val="en-US" w:eastAsia="zh-CN"/>
              </w:rPr>
              <w:t>The base sequence hopping can be enabled or disabled by cell-specific RRC parameters via RMSI</w:t>
            </w:r>
          </w:p>
          <w:p w14:paraId="0D9B9975" w14:textId="77777777" w:rsidR="00D61031" w:rsidRPr="00187365" w:rsidRDefault="00D61031" w:rsidP="00486E17">
            <w:pPr>
              <w:pStyle w:val="ListParagraph"/>
              <w:numPr>
                <w:ilvl w:val="2"/>
                <w:numId w:val="12"/>
              </w:numPr>
              <w:spacing w:line="240" w:lineRule="auto"/>
              <w:rPr>
                <w:szCs w:val="20"/>
                <w:lang w:val="en-US" w:eastAsia="zh-CN"/>
              </w:rPr>
            </w:pPr>
            <w:r w:rsidRPr="00187365">
              <w:rPr>
                <w:szCs w:val="20"/>
                <w:lang w:val="en-US" w:eastAsia="zh-CN"/>
              </w:rPr>
              <w:t>Note this parameter for hopping is the same as the one used for short PUCCH for up to 2 UCI bits</w:t>
            </w:r>
          </w:p>
          <w:p w14:paraId="255AD195" w14:textId="77777777" w:rsidR="00D61031" w:rsidRPr="00187365" w:rsidRDefault="00D61031" w:rsidP="00486E17">
            <w:pPr>
              <w:pStyle w:val="ListParagraph"/>
              <w:numPr>
                <w:ilvl w:val="1"/>
                <w:numId w:val="12"/>
              </w:numPr>
              <w:spacing w:line="240" w:lineRule="auto"/>
              <w:rPr>
                <w:szCs w:val="20"/>
                <w:lang w:val="en-US" w:eastAsia="zh-CN"/>
              </w:rPr>
            </w:pPr>
            <w:r w:rsidRPr="00A64AE5">
              <w:rPr>
                <w:szCs w:val="20"/>
                <w:lang w:val="en-US"/>
              </w:rPr>
              <w:t>Hopping pattern is at least based on a configurable ID</w:t>
            </w:r>
          </w:p>
          <w:p w14:paraId="2826FDD3" w14:textId="77777777" w:rsidR="00D61031" w:rsidRPr="00187365" w:rsidRDefault="00D61031" w:rsidP="00486E17">
            <w:pPr>
              <w:pStyle w:val="ListParagraph"/>
              <w:numPr>
                <w:ilvl w:val="2"/>
                <w:numId w:val="12"/>
              </w:numPr>
              <w:spacing w:line="240" w:lineRule="auto"/>
              <w:rPr>
                <w:szCs w:val="20"/>
                <w:lang w:val="en-US" w:eastAsia="zh-CN"/>
              </w:rPr>
            </w:pPr>
            <w:r w:rsidRPr="00A64AE5">
              <w:rPr>
                <w:szCs w:val="20"/>
                <w:lang w:val="en-US"/>
              </w:rPr>
              <w:t>FFS on details of the hopping pattern</w:t>
            </w:r>
          </w:p>
          <w:p w14:paraId="7AE44012" w14:textId="77777777" w:rsidR="00D61031" w:rsidRPr="00187365" w:rsidRDefault="00D61031" w:rsidP="00486E17">
            <w:pPr>
              <w:pStyle w:val="ListParagraph"/>
              <w:numPr>
                <w:ilvl w:val="2"/>
                <w:numId w:val="12"/>
              </w:numPr>
              <w:spacing w:line="240" w:lineRule="auto"/>
              <w:rPr>
                <w:szCs w:val="20"/>
                <w:lang w:val="en-US" w:eastAsia="zh-CN"/>
              </w:rPr>
            </w:pPr>
            <w:r w:rsidRPr="00A64AE5">
              <w:rPr>
                <w:szCs w:val="20"/>
                <w:lang w:val="en-US"/>
              </w:rPr>
              <w:t xml:space="preserve">The ID has a </w:t>
            </w:r>
            <w:proofErr w:type="spellStart"/>
            <w:r w:rsidRPr="00A64AE5">
              <w:rPr>
                <w:szCs w:val="20"/>
                <w:lang w:val="en-US"/>
              </w:rPr>
              <w:t>bitwidth</w:t>
            </w:r>
            <w:proofErr w:type="spellEnd"/>
            <w:r w:rsidRPr="00A64AE5">
              <w:rPr>
                <w:szCs w:val="20"/>
                <w:lang w:val="en-US"/>
              </w:rPr>
              <w:t xml:space="preserve"> of [10] bits</w:t>
            </w:r>
          </w:p>
          <w:p w14:paraId="217AEA20" w14:textId="77777777" w:rsidR="00D61031" w:rsidRPr="00A64AE5" w:rsidRDefault="00D61031" w:rsidP="00486E17">
            <w:pPr>
              <w:pStyle w:val="ListParagraph"/>
              <w:numPr>
                <w:ilvl w:val="1"/>
                <w:numId w:val="12"/>
              </w:numPr>
              <w:spacing w:line="240" w:lineRule="auto"/>
              <w:rPr>
                <w:szCs w:val="20"/>
                <w:lang w:eastAsia="zh-CN"/>
              </w:rPr>
            </w:pPr>
            <w:r w:rsidRPr="00A64AE5">
              <w:rPr>
                <w:szCs w:val="20"/>
                <w:lang w:val="en-US"/>
              </w:rPr>
              <w:t>FFS on cyclic shift hopping</w:t>
            </w:r>
          </w:p>
          <w:p w14:paraId="0374A392" w14:textId="77777777" w:rsidR="00D61031" w:rsidRPr="00A64AE5" w:rsidRDefault="00D61031" w:rsidP="00486E17">
            <w:pPr>
              <w:pStyle w:val="ListParagraph"/>
              <w:numPr>
                <w:ilvl w:val="2"/>
                <w:numId w:val="12"/>
              </w:numPr>
              <w:spacing w:line="240" w:lineRule="auto"/>
              <w:rPr>
                <w:szCs w:val="20"/>
                <w:lang w:eastAsia="zh-CN"/>
              </w:rPr>
            </w:pPr>
            <w:r w:rsidRPr="00A64AE5">
              <w:rPr>
                <w:szCs w:val="20"/>
                <w:lang w:val="en-US"/>
              </w:rPr>
              <w:t>No RRC signaling impact</w:t>
            </w:r>
          </w:p>
          <w:p w14:paraId="2CB3D8A1" w14:textId="77777777" w:rsidR="00D61031" w:rsidRDefault="00D61031" w:rsidP="004652B2">
            <w:pPr>
              <w:rPr>
                <w:highlight w:val="green"/>
              </w:rPr>
            </w:pPr>
          </w:p>
        </w:tc>
      </w:tr>
    </w:tbl>
    <w:p w14:paraId="79DE2E61" w14:textId="77777777" w:rsidR="00D61031" w:rsidRDefault="00D61031" w:rsidP="00D61031">
      <w:pPr>
        <w:rPr>
          <w:highlight w:val="green"/>
        </w:rPr>
      </w:pPr>
    </w:p>
    <w:p w14:paraId="5BA628A9" w14:textId="582B71B1" w:rsidR="00D61031" w:rsidRDefault="00D61031" w:rsidP="00D61031">
      <w:pPr>
        <w:rPr>
          <w:rFonts w:ascii="Times New Roman" w:hAnsi="Times New Roman" w:cs="Times New Roman"/>
          <w:lang w:val="en-GB" w:eastAsia="zh-CN"/>
        </w:rPr>
      </w:pPr>
      <w:r w:rsidRPr="007E4A58">
        <w:rPr>
          <w:rFonts w:ascii="Times New Roman" w:hAnsi="Times New Roman" w:cs="Times New Roman"/>
          <w:lang w:val="en-GB" w:eastAsia="zh-CN"/>
        </w:rPr>
        <w:t>It was agreed in the previous meeting to enable the base sequence hopping of PUCCH format 0 by cell-specific RRC parameters for PUCCH transmission in different slots</w:t>
      </w:r>
      <w:r>
        <w:rPr>
          <w:rFonts w:ascii="Times New Roman" w:hAnsi="Times New Roman" w:cs="Times New Roman"/>
          <w:lang w:val="en-GB" w:eastAsia="zh-CN"/>
        </w:rPr>
        <w:t>. The details of the hopping pattern remain to be clarified. Moreover, it has been discussed whether and how to support cyclic shift hopping in addition to the base sequence hopping. Finally, it is beneficial to address whether the same pattern is applicable to PUCCH format 1. In the following we summarize the expressed views in these topics.</w:t>
      </w:r>
    </w:p>
    <w:p w14:paraId="1192753E" w14:textId="6F0F9DF7" w:rsidR="00F13B81" w:rsidRPr="00F13B81" w:rsidRDefault="004652B2" w:rsidP="00F13B81">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4371653C" w14:textId="0C075D49" w:rsidR="00E46D81" w:rsidRPr="00745501" w:rsidRDefault="008C1C14" w:rsidP="00486E17">
      <w:pPr>
        <w:pStyle w:val="ListParagraph"/>
        <w:numPr>
          <w:ilvl w:val="0"/>
          <w:numId w:val="12"/>
        </w:numPr>
        <w:rPr>
          <w:rFonts w:ascii="Times New Roman" w:hAnsi="Times New Roman" w:cs="Times New Roman"/>
          <w:lang w:val="en-GB"/>
        </w:rPr>
      </w:pPr>
      <w:r w:rsidRPr="00745501">
        <w:rPr>
          <w:rFonts w:ascii="Times New Roman" w:hAnsi="Times New Roman" w:cs="Times New Roman"/>
          <w:lang w:val="en-GB"/>
        </w:rPr>
        <w:lastRenderedPageBreak/>
        <w:t xml:space="preserve">Reuse LTE-like </w:t>
      </w:r>
      <w:r w:rsidR="00E46D81" w:rsidRPr="00745501">
        <w:rPr>
          <w:rFonts w:ascii="Times New Roman" w:hAnsi="Times New Roman" w:cs="Times New Roman"/>
          <w:lang w:val="en-GB"/>
        </w:rPr>
        <w:t xml:space="preserve">group hopping pattern and cyclic shift hopping pattern for </w:t>
      </w:r>
      <w:r w:rsidR="001F56AE">
        <w:rPr>
          <w:rFonts w:ascii="Times New Roman" w:hAnsi="Times New Roman" w:cs="Times New Roman"/>
          <w:lang w:val="en-GB"/>
        </w:rPr>
        <w:t xml:space="preserve">the </w:t>
      </w:r>
      <w:r w:rsidR="00E46D81" w:rsidRPr="00745501">
        <w:rPr>
          <w:rFonts w:ascii="Times New Roman" w:hAnsi="Times New Roman" w:cs="Times New Roman"/>
          <w:lang w:val="en-GB"/>
        </w:rPr>
        <w:t>base sequence hopping and the initial cyclic shift hopping</w:t>
      </w:r>
      <w:r w:rsidRPr="00745501">
        <w:rPr>
          <w:rFonts w:ascii="Times New Roman" w:hAnsi="Times New Roman" w:cs="Times New Roman"/>
          <w:lang w:val="en-GB"/>
        </w:rPr>
        <w:t>, respectively</w:t>
      </w:r>
      <w:r w:rsidR="00E46D81" w:rsidRPr="00745501">
        <w:rPr>
          <w:rFonts w:ascii="Times New Roman" w:hAnsi="Times New Roman" w:cs="Times New Roman"/>
          <w:lang w:val="en-GB"/>
        </w:rPr>
        <w:t>.</w:t>
      </w:r>
    </w:p>
    <w:p w14:paraId="2547BF42" w14:textId="77777777" w:rsidR="00404D4B" w:rsidRPr="00745501" w:rsidRDefault="00404D4B" w:rsidP="00745501">
      <w:pPr>
        <w:pStyle w:val="ListParagraph"/>
        <w:rPr>
          <w:rFonts w:ascii="Times New Roman" w:hAnsi="Times New Roman" w:cs="Times New Roman"/>
          <w:lang w:val="en-GB"/>
        </w:rPr>
      </w:pPr>
    </w:p>
    <w:p w14:paraId="47176F05" w14:textId="258F1200" w:rsidR="008C1C14" w:rsidRPr="00745501" w:rsidRDefault="008C1C14" w:rsidP="00486E17">
      <w:pPr>
        <w:pStyle w:val="ListParagraph"/>
        <w:numPr>
          <w:ilvl w:val="1"/>
          <w:numId w:val="12"/>
        </w:numPr>
        <w:rPr>
          <w:rFonts w:ascii="Times New Roman" w:hAnsi="Times New Roman" w:cs="Times New Roman"/>
          <w:lang w:val="en-GB"/>
        </w:rPr>
      </w:pPr>
      <w:r w:rsidRPr="00745501">
        <w:rPr>
          <w:rFonts w:ascii="Times New Roman" w:hAnsi="Times New Roman" w:cs="Times New Roman"/>
          <w:lang w:val="en-GB"/>
        </w:rPr>
        <w:t>The base sequence hopping is based on</w:t>
      </w:r>
    </w:p>
    <w:p w14:paraId="4BB04397" w14:textId="63FBBE3C"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1:</w:t>
      </w:r>
      <w:r w:rsidRPr="00745501">
        <w:rPr>
          <w:rFonts w:ascii="Times New Roman" w:hAnsi="Times New Roman" w:cs="Times New Roman"/>
          <w:lang w:val="en-GB"/>
        </w:rPr>
        <w:t xml:space="preserve"> the configurable ID, slot index.</w:t>
      </w:r>
    </w:p>
    <w:p w14:paraId="4BBDEEF2" w14:textId="782A34F5" w:rsidR="00404D4B" w:rsidRPr="00745501" w:rsidRDefault="00B06357" w:rsidP="00486E17">
      <w:pPr>
        <w:pStyle w:val="ListParagraph"/>
        <w:numPr>
          <w:ilvl w:val="3"/>
          <w:numId w:val="12"/>
        </w:numPr>
        <w:rPr>
          <w:rFonts w:ascii="Times New Roman" w:hAnsi="Times New Roman" w:cs="Times New Roman"/>
          <w:lang w:val="en-US" w:eastAsia="zh-CN"/>
        </w:rPr>
      </w:pPr>
      <w:r w:rsidRPr="00745501">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404D4B" w:rsidRPr="00745501">
        <w:rPr>
          <w:rFonts w:ascii="Times New Roman" w:hAnsi="Times New Roman" w:cs="Times New Roman"/>
          <w:lang w:val="en-US" w:eastAsia="zh-CN"/>
        </w:rPr>
        <w:t>E//, LG, Nokia, Intel, CATT, QC</w:t>
      </w:r>
    </w:p>
    <w:p w14:paraId="2A2EA8FE" w14:textId="75CD3858"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2:</w:t>
      </w:r>
      <w:r w:rsidRPr="00745501">
        <w:rPr>
          <w:rFonts w:ascii="Times New Roman" w:hAnsi="Times New Roman" w:cs="Times New Roman"/>
          <w:lang w:val="en-GB"/>
        </w:rPr>
        <w:t xml:space="preserve"> the configurable ID, slot index and symbol index.</w:t>
      </w:r>
    </w:p>
    <w:p w14:paraId="5CF77C7B" w14:textId="2C450173" w:rsidR="00404D4B"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404D4B" w:rsidRPr="00745501">
        <w:rPr>
          <w:rFonts w:ascii="Times New Roman" w:hAnsi="Times New Roman" w:cs="Times New Roman"/>
          <w:lang w:val="en-GB"/>
        </w:rPr>
        <w:t>HW, Spread Comm., Samsung, Panasonic</w:t>
      </w:r>
    </w:p>
    <w:p w14:paraId="5B514621" w14:textId="69AF23A5" w:rsidR="00404D4B" w:rsidRPr="00745501" w:rsidRDefault="00404D4B" w:rsidP="00486E17">
      <w:pPr>
        <w:pStyle w:val="ListParagraph"/>
        <w:numPr>
          <w:ilvl w:val="4"/>
          <w:numId w:val="12"/>
        </w:numPr>
        <w:rPr>
          <w:rFonts w:ascii="Times New Roman" w:hAnsi="Times New Roman" w:cs="Times New Roman"/>
          <w:lang w:val="en-GB"/>
        </w:rPr>
      </w:pPr>
      <w:r w:rsidRPr="00745501">
        <w:rPr>
          <w:rFonts w:ascii="Times New Roman" w:hAnsi="Times New Roman" w:cs="Times New Roman"/>
          <w:lang w:val="en-GB"/>
        </w:rPr>
        <w:t>Different proposals for initialization of the PN sequence generator</w:t>
      </w:r>
    </w:p>
    <w:p w14:paraId="411CE8B6" w14:textId="18DD8DC5"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3:</w:t>
      </w:r>
      <w:r w:rsidRPr="00745501">
        <w:rPr>
          <w:rFonts w:ascii="Times New Roman" w:hAnsi="Times New Roman" w:cs="Times New Roman"/>
          <w:lang w:val="en-GB"/>
        </w:rPr>
        <w:t xml:space="preserve"> the configurable ID, slot index, symbol index and PRB index.</w:t>
      </w:r>
    </w:p>
    <w:p w14:paraId="31036A95" w14:textId="6E555C5C" w:rsidR="008C1C14"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GB"/>
        </w:rPr>
        <w:t>DCM</w:t>
      </w:r>
    </w:p>
    <w:p w14:paraId="0EEEF975" w14:textId="77777777" w:rsidR="00404D4B" w:rsidRPr="00745501" w:rsidRDefault="00404D4B" w:rsidP="00745501">
      <w:pPr>
        <w:pStyle w:val="ListParagraph"/>
        <w:ind w:left="2880"/>
        <w:rPr>
          <w:rFonts w:ascii="Times New Roman" w:hAnsi="Times New Roman" w:cs="Times New Roman"/>
          <w:lang w:val="en-GB"/>
        </w:rPr>
      </w:pPr>
    </w:p>
    <w:p w14:paraId="65066243" w14:textId="64680CFB" w:rsidR="008C1C14" w:rsidRPr="00745501" w:rsidRDefault="008C1C14" w:rsidP="00486E17">
      <w:pPr>
        <w:pStyle w:val="ListParagraph"/>
        <w:numPr>
          <w:ilvl w:val="1"/>
          <w:numId w:val="12"/>
        </w:numPr>
        <w:rPr>
          <w:rFonts w:ascii="Times New Roman" w:hAnsi="Times New Roman" w:cs="Times New Roman"/>
          <w:lang w:val="en-GB"/>
        </w:rPr>
      </w:pPr>
      <w:r w:rsidRPr="00745501">
        <w:rPr>
          <w:rFonts w:ascii="Times New Roman" w:hAnsi="Times New Roman" w:cs="Times New Roman"/>
          <w:lang w:val="en-GB"/>
        </w:rPr>
        <w:t>The initial cyclic shift hopping sequence is based on</w:t>
      </w:r>
    </w:p>
    <w:p w14:paraId="0128DEE7" w14:textId="4163D9EE"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1:</w:t>
      </w:r>
      <w:r w:rsidRPr="00745501">
        <w:rPr>
          <w:rFonts w:ascii="Times New Roman" w:hAnsi="Times New Roman" w:cs="Times New Roman"/>
          <w:lang w:val="en-GB"/>
        </w:rPr>
        <w:t xml:space="preserve"> the configurable ID, slot index and symbol index.</w:t>
      </w:r>
    </w:p>
    <w:p w14:paraId="34DCDEAD" w14:textId="5BC52F7B" w:rsidR="008C1C14" w:rsidRPr="00745501" w:rsidRDefault="00B06357" w:rsidP="00486E17">
      <w:pPr>
        <w:pStyle w:val="ListParagraph"/>
        <w:numPr>
          <w:ilvl w:val="3"/>
          <w:numId w:val="12"/>
        </w:numPr>
        <w:rPr>
          <w:rFonts w:ascii="Times New Roman" w:hAnsi="Times New Roman" w:cs="Times New Roman"/>
          <w:lang w:val="en-US" w:eastAsia="zh-CN"/>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US" w:eastAsia="zh-CN"/>
        </w:rPr>
        <w:t xml:space="preserve">E///, HW, </w:t>
      </w:r>
      <w:r w:rsidR="00404D4B" w:rsidRPr="00745501">
        <w:rPr>
          <w:rFonts w:ascii="Times New Roman" w:hAnsi="Times New Roman" w:cs="Times New Roman"/>
          <w:lang w:val="en-US" w:eastAsia="zh-CN"/>
        </w:rPr>
        <w:t>Spread C</w:t>
      </w:r>
      <w:r w:rsidR="008C1C14" w:rsidRPr="00745501">
        <w:rPr>
          <w:rFonts w:ascii="Times New Roman" w:hAnsi="Times New Roman" w:cs="Times New Roman"/>
          <w:lang w:val="en-US" w:eastAsia="zh-CN"/>
        </w:rPr>
        <w:t>omm</w:t>
      </w:r>
      <w:r w:rsidR="00404D4B" w:rsidRPr="00745501">
        <w:rPr>
          <w:rFonts w:ascii="Times New Roman" w:hAnsi="Times New Roman" w:cs="Times New Roman"/>
          <w:lang w:val="en-US" w:eastAsia="zh-CN"/>
        </w:rPr>
        <w:t>.</w:t>
      </w:r>
      <w:r w:rsidR="008C1C14" w:rsidRPr="00745501">
        <w:rPr>
          <w:rFonts w:ascii="Times New Roman" w:hAnsi="Times New Roman" w:cs="Times New Roman"/>
          <w:lang w:val="en-US" w:eastAsia="zh-CN"/>
        </w:rPr>
        <w:t xml:space="preserve">, LG, </w:t>
      </w:r>
      <w:r w:rsidR="00404D4B" w:rsidRPr="00745501">
        <w:rPr>
          <w:rFonts w:ascii="Times New Roman" w:hAnsi="Times New Roman" w:cs="Times New Roman"/>
          <w:lang w:val="en-US" w:eastAsia="zh-CN"/>
        </w:rPr>
        <w:t xml:space="preserve">Intel, </w:t>
      </w:r>
      <w:r w:rsidR="008C1C14" w:rsidRPr="00745501">
        <w:rPr>
          <w:rFonts w:ascii="Times New Roman" w:hAnsi="Times New Roman" w:cs="Times New Roman"/>
          <w:lang w:val="en-US" w:eastAsia="zh-CN"/>
        </w:rPr>
        <w:t xml:space="preserve">Nokia, </w:t>
      </w:r>
      <w:r w:rsidR="00404D4B" w:rsidRPr="00745501">
        <w:rPr>
          <w:rFonts w:ascii="Times New Roman" w:hAnsi="Times New Roman" w:cs="Times New Roman"/>
          <w:lang w:val="en-US" w:eastAsia="zh-CN"/>
        </w:rPr>
        <w:t xml:space="preserve">CATT, </w:t>
      </w:r>
      <w:r w:rsidR="008C1C14" w:rsidRPr="00745501">
        <w:rPr>
          <w:rFonts w:ascii="Times New Roman" w:hAnsi="Times New Roman" w:cs="Times New Roman"/>
          <w:lang w:val="en-US" w:eastAsia="zh-CN"/>
        </w:rPr>
        <w:t>Samsung, Panasonic, QC</w:t>
      </w:r>
    </w:p>
    <w:p w14:paraId="17FBE411" w14:textId="400B30F2"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2:</w:t>
      </w:r>
      <w:r w:rsidRPr="00745501">
        <w:rPr>
          <w:rFonts w:ascii="Times New Roman" w:hAnsi="Times New Roman" w:cs="Times New Roman"/>
          <w:lang w:val="en-GB"/>
        </w:rPr>
        <w:t xml:space="preserve"> the configurable ID, slot index, symbol index and PRB index.</w:t>
      </w:r>
    </w:p>
    <w:p w14:paraId="08617E8C" w14:textId="36BB577A" w:rsidR="008C1C14"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GB"/>
        </w:rPr>
        <w:t>DCM</w:t>
      </w:r>
    </w:p>
    <w:p w14:paraId="356910BB" w14:textId="77777777" w:rsidR="008C1C14" w:rsidRDefault="008C1C14" w:rsidP="008C1C14">
      <w:pPr>
        <w:pStyle w:val="ListParagraph"/>
        <w:ind w:left="1440"/>
        <w:rPr>
          <w:i/>
          <w:lang w:val="en-GB"/>
        </w:rPr>
      </w:pPr>
    </w:p>
    <w:p w14:paraId="4D3DC81E" w14:textId="20906167" w:rsidR="00B06357" w:rsidRDefault="00404D4B" w:rsidP="00B06357">
      <w:pPr>
        <w:rPr>
          <w:rFonts w:ascii="Times New Roman" w:hAnsi="Times New Roman" w:cs="Times New Roman"/>
          <w:lang w:eastAsia="zh-CN"/>
        </w:rPr>
      </w:pPr>
      <w:r w:rsidRPr="003F06F0">
        <w:rPr>
          <w:rFonts w:ascii="Times New Roman" w:hAnsi="Times New Roman" w:cs="Times New Roman"/>
          <w:lang w:eastAsia="zh-CN"/>
        </w:rPr>
        <w:t xml:space="preserve">On this topic, it is observed that </w:t>
      </w:r>
      <w:r>
        <w:rPr>
          <w:rFonts w:ascii="Times New Roman" w:hAnsi="Times New Roman" w:cs="Times New Roman"/>
          <w:lang w:eastAsia="zh-CN"/>
        </w:rPr>
        <w:t>reusing LTE based hopping patterns is agreeable to all companies. With respect to the base sequ</w:t>
      </w:r>
      <w:r w:rsidR="00B06357">
        <w:rPr>
          <w:rFonts w:ascii="Times New Roman" w:hAnsi="Times New Roman" w:cs="Times New Roman"/>
          <w:lang w:eastAsia="zh-CN"/>
        </w:rPr>
        <w:t xml:space="preserve">ence hopping pattern, there are </w:t>
      </w:r>
      <w:r>
        <w:rPr>
          <w:rFonts w:ascii="Times New Roman" w:hAnsi="Times New Roman" w:cs="Times New Roman"/>
          <w:lang w:eastAsia="zh-CN"/>
        </w:rPr>
        <w:t>views</w:t>
      </w:r>
      <w:r w:rsidR="00B06357">
        <w:rPr>
          <w:rFonts w:ascii="Times New Roman" w:hAnsi="Times New Roman" w:cs="Times New Roman"/>
          <w:lang w:eastAsia="zh-CN"/>
        </w:rPr>
        <w:t xml:space="preserve"> to base</w:t>
      </w:r>
      <w:r>
        <w:rPr>
          <w:rFonts w:ascii="Times New Roman" w:hAnsi="Times New Roman" w:cs="Times New Roman"/>
          <w:lang w:eastAsia="zh-CN"/>
        </w:rPr>
        <w:t xml:space="preserve"> the</w:t>
      </w:r>
      <w:r w:rsidR="00B06357">
        <w:rPr>
          <w:rFonts w:ascii="Times New Roman" w:hAnsi="Times New Roman" w:cs="Times New Roman"/>
          <w:lang w:eastAsia="zh-CN"/>
        </w:rPr>
        <w:t xml:space="preserve"> hopping pattern</w:t>
      </w:r>
      <w:r>
        <w:rPr>
          <w:rFonts w:ascii="Times New Roman" w:hAnsi="Times New Roman" w:cs="Times New Roman"/>
          <w:lang w:eastAsia="zh-CN"/>
        </w:rPr>
        <w:t xml:space="preserve"> on the symbol index as well. The proponent</w:t>
      </w:r>
      <w:r w:rsidR="00B06357">
        <w:rPr>
          <w:rFonts w:ascii="Times New Roman" w:hAnsi="Times New Roman" w:cs="Times New Roman"/>
          <w:lang w:eastAsia="zh-CN"/>
        </w:rPr>
        <w:t>s</w:t>
      </w:r>
      <w:r>
        <w:rPr>
          <w:rFonts w:ascii="Times New Roman" w:hAnsi="Times New Roman" w:cs="Times New Roman"/>
          <w:lang w:eastAsia="zh-CN"/>
        </w:rPr>
        <w:t xml:space="preserve"> of this </w:t>
      </w:r>
      <w:r w:rsidR="00B06357">
        <w:rPr>
          <w:rFonts w:ascii="Times New Roman" w:hAnsi="Times New Roman" w:cs="Times New Roman"/>
          <w:lang w:eastAsia="zh-CN"/>
        </w:rPr>
        <w:t xml:space="preserve">view, propose different </w:t>
      </w:r>
      <w:r>
        <w:rPr>
          <w:rFonts w:ascii="Times New Roman" w:hAnsi="Times New Roman" w:cs="Times New Roman"/>
          <w:lang w:eastAsia="zh-CN"/>
        </w:rPr>
        <w:t xml:space="preserve">initialization </w:t>
      </w:r>
      <w:r w:rsidR="00B06357">
        <w:rPr>
          <w:rFonts w:ascii="Times New Roman" w:hAnsi="Times New Roman" w:cs="Times New Roman"/>
          <w:lang w:eastAsia="zh-CN"/>
        </w:rPr>
        <w:t xml:space="preserve">methods for the PN sequence </w:t>
      </w:r>
      <w:proofErr w:type="spellStart"/>
      <w:proofErr w:type="gramStart"/>
      <w:r w:rsidR="00B06357">
        <w:rPr>
          <w:rFonts w:ascii="Times New Roman" w:hAnsi="Times New Roman" w:cs="Times New Roman"/>
          <w:lang w:eastAsia="zh-CN"/>
        </w:rPr>
        <w:t>g</w:t>
      </w:r>
      <w:r w:rsidR="009D155B">
        <w:rPr>
          <w:rFonts w:ascii="Times New Roman" w:hAnsi="Times New Roman" w:cs="Times New Roman"/>
          <w:lang w:eastAsia="zh-CN"/>
        </w:rPr>
        <w:t>enerator.I</w:t>
      </w:r>
      <w:r w:rsidR="00B06357">
        <w:rPr>
          <w:rFonts w:ascii="Times New Roman" w:hAnsi="Times New Roman" w:cs="Times New Roman"/>
          <w:lang w:eastAsia="zh-CN"/>
        </w:rPr>
        <w:t>t</w:t>
      </w:r>
      <w:proofErr w:type="spellEnd"/>
      <w:proofErr w:type="gramEnd"/>
      <w:r w:rsidR="00B06357">
        <w:rPr>
          <w:rFonts w:ascii="Times New Roman" w:hAnsi="Times New Roman" w:cs="Times New Roman"/>
          <w:lang w:eastAsia="zh-CN"/>
        </w:rPr>
        <w:t xml:space="preserve"> seems to be a reasonable approach to base the design based on the LTE approach, i.e. Alt.1</w:t>
      </w:r>
      <w:r w:rsidR="001F56AE">
        <w:rPr>
          <w:rFonts w:ascii="Times New Roman" w:hAnsi="Times New Roman" w:cs="Times New Roman"/>
          <w:lang w:eastAsia="zh-CN"/>
        </w:rPr>
        <w:t xml:space="preserve"> since symbol level randomization can be provided by cyclic shift hopping</w:t>
      </w:r>
      <w:r w:rsidR="00B06357">
        <w:rPr>
          <w:rFonts w:ascii="Times New Roman" w:hAnsi="Times New Roman" w:cs="Times New Roman"/>
          <w:lang w:eastAsia="zh-CN"/>
        </w:rPr>
        <w:t>. On the cyclic shift hopping a clear majority is in favor of Alt 1</w:t>
      </w:r>
      <w:r w:rsidR="001F56AE">
        <w:rPr>
          <w:rFonts w:ascii="Times New Roman" w:hAnsi="Times New Roman" w:cs="Times New Roman"/>
          <w:lang w:eastAsia="zh-CN"/>
        </w:rPr>
        <w:t xml:space="preserve">. </w:t>
      </w:r>
      <w:r w:rsidR="00B06357" w:rsidRPr="003F06F0">
        <w:rPr>
          <w:rFonts w:ascii="Times New Roman" w:hAnsi="Times New Roman" w:cs="Times New Roman"/>
          <w:lang w:eastAsia="zh-CN"/>
        </w:rPr>
        <w:t xml:space="preserve">Hence, we propose to consider the </w:t>
      </w:r>
      <w:r w:rsidR="00B06357" w:rsidRPr="00745501">
        <w:rPr>
          <w:rFonts w:ascii="Times New Roman" w:hAnsi="Times New Roman" w:cs="Times New Roman"/>
          <w:lang w:eastAsia="zh-CN"/>
        </w:rPr>
        <w:t>following proposal reflecting Alt 1 for the potential agreement</w:t>
      </w:r>
      <w:r w:rsidR="00F13B81">
        <w:rPr>
          <w:rFonts w:ascii="Times New Roman" w:hAnsi="Times New Roman" w:cs="Times New Roman"/>
          <w:lang w:eastAsia="zh-CN"/>
        </w:rPr>
        <w:t xml:space="preserve">. </w:t>
      </w:r>
      <w:r w:rsidR="001F56AE">
        <w:rPr>
          <w:rFonts w:ascii="Times New Roman" w:hAnsi="Times New Roman" w:cs="Times New Roman"/>
          <w:lang w:eastAsia="zh-CN"/>
        </w:rPr>
        <w:t>Additionally, it is attempted to extend the proposal to Format 1</w:t>
      </w:r>
      <w:r w:rsidR="004652B2">
        <w:rPr>
          <w:rFonts w:ascii="Times New Roman" w:hAnsi="Times New Roman" w:cs="Times New Roman"/>
          <w:lang w:eastAsia="zh-CN"/>
        </w:rPr>
        <w:t xml:space="preserve"> for potentially agree on a unified frame work for both formats</w:t>
      </w:r>
      <w:r w:rsidR="00B06357" w:rsidRPr="00745501">
        <w:rPr>
          <w:rFonts w:ascii="Times New Roman" w:hAnsi="Times New Roman" w:cs="Times New Roman"/>
          <w:lang w:eastAsia="zh-CN"/>
        </w:rPr>
        <w:t>:</w:t>
      </w:r>
    </w:p>
    <w:tbl>
      <w:tblPr>
        <w:tblStyle w:val="TableGrid"/>
        <w:tblW w:w="0" w:type="auto"/>
        <w:tblLook w:val="04A0" w:firstRow="1" w:lastRow="0" w:firstColumn="1" w:lastColumn="0" w:noHBand="0" w:noVBand="1"/>
      </w:tblPr>
      <w:tblGrid>
        <w:gridCol w:w="9629"/>
      </w:tblGrid>
      <w:tr w:rsidR="005B79DB" w14:paraId="1F32EC7A" w14:textId="77777777" w:rsidTr="005B79DB">
        <w:tc>
          <w:tcPr>
            <w:tcW w:w="9629" w:type="dxa"/>
          </w:tcPr>
          <w:p w14:paraId="58977C2A" w14:textId="22E5D5CF" w:rsidR="005B79DB" w:rsidRDefault="005B79DB" w:rsidP="005B79DB">
            <w:pPr>
              <w:pStyle w:val="BodyText"/>
              <w:tabs>
                <w:tab w:val="center" w:pos="4819"/>
              </w:tabs>
              <w:rPr>
                <w:rFonts w:ascii="Times New Roman" w:hAnsi="Times New Roman" w:cs="Times New Roman"/>
                <w:b/>
              </w:rPr>
            </w:pPr>
            <w:r w:rsidRPr="00745501">
              <w:rPr>
                <w:rFonts w:ascii="Times New Roman" w:hAnsi="Times New Roman" w:cs="Times New Roman"/>
                <w:b/>
                <w:shd w:val="clear" w:color="auto" w:fill="A8D08D" w:themeFill="accent6" w:themeFillTint="99"/>
                <w:lang w:eastAsia="zh-CN"/>
              </w:rPr>
              <w:t>Proposal 2-3</w:t>
            </w:r>
            <w:r>
              <w:rPr>
                <w:rFonts w:ascii="Times New Roman" w:hAnsi="Times New Roman" w:cs="Times New Roman"/>
                <w:b/>
                <w:shd w:val="clear" w:color="auto" w:fill="A8D08D" w:themeFill="accent6" w:themeFillTint="99"/>
                <w:lang w:eastAsia="zh-CN"/>
              </w:rPr>
              <w:t>-1</w:t>
            </w:r>
            <w:r w:rsidRPr="00745501">
              <w:rPr>
                <w:rFonts w:ascii="Times New Roman" w:hAnsi="Times New Roman" w:cs="Times New Roman"/>
                <w:b/>
                <w:shd w:val="clear" w:color="auto" w:fill="A8D08D" w:themeFill="accent6" w:themeFillTint="99"/>
                <w:lang w:eastAsia="zh-CN"/>
              </w:rPr>
              <w:t>:</w:t>
            </w:r>
          </w:p>
          <w:p w14:paraId="468348A0" w14:textId="77777777" w:rsidR="005B79DB" w:rsidRPr="00187365" w:rsidRDefault="005B79DB" w:rsidP="00486E17">
            <w:pPr>
              <w:pStyle w:val="ListParagraph"/>
              <w:numPr>
                <w:ilvl w:val="0"/>
                <w:numId w:val="12"/>
              </w:numPr>
              <w:spacing w:before="120"/>
              <w:ind w:left="927"/>
              <w:jc w:val="both"/>
              <w:rPr>
                <w:rFonts w:ascii="Times New Roman" w:eastAsia="Malgun Gothic" w:hAnsi="Times New Roman"/>
                <w:lang w:val="en-US" w:eastAsia="ko-KR"/>
              </w:rPr>
            </w:pPr>
            <w:r w:rsidRPr="00187365">
              <w:rPr>
                <w:rFonts w:ascii="Times New Roman" w:eastAsia="Malgun Gothic" w:hAnsi="Times New Roman"/>
                <w:lang w:val="en-US" w:eastAsia="ko-KR"/>
              </w:rPr>
              <w:t xml:space="preserve">The base sequence hopping for PUCCH Format 0 </w:t>
            </w:r>
            <w:r w:rsidRPr="00745501">
              <w:rPr>
                <w:rFonts w:ascii="Times New Roman" w:eastAsia="Malgun Gothic" w:hAnsi="Times New Roman"/>
                <w:highlight w:val="yellow"/>
                <w:lang w:val="en-US" w:eastAsia="ko-KR"/>
              </w:rPr>
              <w:t>and 1</w:t>
            </w:r>
            <w:r w:rsidRPr="00187365">
              <w:rPr>
                <w:rFonts w:ascii="Times New Roman" w:eastAsia="Malgun Gothic" w:hAnsi="Times New Roman"/>
                <w:lang w:val="en-US" w:eastAsia="ko-KR"/>
              </w:rPr>
              <w:t xml:space="preserve"> is done similarly to LTE.</w:t>
            </w:r>
          </w:p>
          <w:p w14:paraId="3585F526" w14:textId="77777777" w:rsidR="005B79DB" w:rsidRPr="00187365" w:rsidRDefault="005B79DB" w:rsidP="00486E17">
            <w:pPr>
              <w:pStyle w:val="ListParagraph"/>
              <w:numPr>
                <w:ilvl w:val="1"/>
                <w:numId w:val="12"/>
              </w:numPr>
              <w:spacing w:before="120"/>
              <w:ind w:left="164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is obtained from the LTE PN sequence generator.</w:t>
            </w:r>
          </w:p>
          <w:p w14:paraId="6F1A702B"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730BB7">
              <w:rPr>
                <w:rFonts w:ascii="Times New Roman" w:eastAsia="Malgun Gothic" w:hAnsi="Times New Roman"/>
                <w:lang w:val="en-US" w:eastAsia="ko-KR"/>
              </w:rPr>
              <w:t>The initialization of the PN sequence generator is done similarly to the initialization used for the base sequence hopping based on the RRC configured ID at the beginning of each radio frame.</w:t>
            </w:r>
          </w:p>
          <w:p w14:paraId="644E18C1"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depends on the slot index in the radio frame and the RRC configured ID similarly to LTE</w:t>
            </w:r>
          </w:p>
          <w:p w14:paraId="23189D20" w14:textId="77777777" w:rsidR="005B79DB" w:rsidRDefault="005B79DB" w:rsidP="005B79DB">
            <w:pPr>
              <w:pStyle w:val="BodyText"/>
              <w:tabs>
                <w:tab w:val="center" w:pos="4819"/>
              </w:tabs>
              <w:rPr>
                <w:rFonts w:ascii="Times New Roman" w:hAnsi="Times New Roman" w:cs="Times New Roman"/>
                <w:b/>
              </w:rPr>
            </w:pPr>
            <w:r w:rsidRPr="00745501">
              <w:rPr>
                <w:rFonts w:ascii="Times New Roman" w:hAnsi="Times New Roman" w:cs="Times New Roman"/>
                <w:b/>
                <w:shd w:val="clear" w:color="auto" w:fill="A8D08D" w:themeFill="accent6" w:themeFillTint="99"/>
                <w:lang w:eastAsia="zh-CN"/>
              </w:rPr>
              <w:t>Proposal 2-3-2:</w:t>
            </w:r>
          </w:p>
          <w:p w14:paraId="02509584" w14:textId="77777777" w:rsidR="005B79DB" w:rsidRPr="00187365" w:rsidRDefault="005B79DB" w:rsidP="00486E17">
            <w:pPr>
              <w:pStyle w:val="ListParagraph"/>
              <w:numPr>
                <w:ilvl w:val="0"/>
                <w:numId w:val="12"/>
              </w:numPr>
              <w:spacing w:before="120"/>
              <w:ind w:left="927"/>
              <w:jc w:val="both"/>
              <w:rPr>
                <w:rFonts w:ascii="Times New Roman" w:eastAsia="Malgun Gothic" w:hAnsi="Times New Roman"/>
                <w:lang w:val="en-US" w:eastAsia="ko-KR"/>
              </w:rPr>
            </w:pPr>
            <w:r w:rsidRPr="00187365">
              <w:rPr>
                <w:rFonts w:ascii="Times New Roman" w:eastAsia="Malgun Gothic" w:hAnsi="Times New Roman"/>
                <w:lang w:val="en-US" w:eastAsia="ko-KR"/>
              </w:rPr>
              <w:t xml:space="preserve">Symbol based cyclic shift hopping for PUCCH Format 0 </w:t>
            </w:r>
            <w:r w:rsidRPr="00F13B81">
              <w:rPr>
                <w:rFonts w:ascii="Times New Roman" w:eastAsia="Malgun Gothic" w:hAnsi="Times New Roman"/>
                <w:highlight w:val="yellow"/>
                <w:lang w:val="en-US" w:eastAsia="ko-KR"/>
              </w:rPr>
              <w:t>and 1</w:t>
            </w:r>
            <w:r w:rsidRPr="00187365">
              <w:rPr>
                <w:rFonts w:ascii="Times New Roman" w:eastAsia="Malgun Gothic" w:hAnsi="Times New Roman"/>
                <w:lang w:val="en-US" w:eastAsia="ko-KR"/>
              </w:rPr>
              <w:t xml:space="preserve"> is done similarly to LTE.</w:t>
            </w:r>
          </w:p>
          <w:p w14:paraId="6884A7F7" w14:textId="77777777" w:rsidR="005B79DB" w:rsidRPr="00187365" w:rsidRDefault="005B79DB" w:rsidP="00486E17">
            <w:pPr>
              <w:pStyle w:val="ListParagraph"/>
              <w:numPr>
                <w:ilvl w:val="1"/>
                <w:numId w:val="12"/>
              </w:numPr>
              <w:spacing w:before="120"/>
              <w:ind w:left="164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is obtained from the LTE PN sequence generator.</w:t>
            </w:r>
          </w:p>
          <w:p w14:paraId="442CA5B8"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initialization of the PN sequence generator is done similarly to the initialization used for the base sequence hopping based on the RRC configured ID.</w:t>
            </w:r>
          </w:p>
          <w:p w14:paraId="7FDE5F67"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depends on the slot index in the radio frame and the symbol index in the slot and the RRC configured ID similarly to LTE.</w:t>
            </w:r>
          </w:p>
          <w:p w14:paraId="21F716D0" w14:textId="77777777" w:rsidR="005B79DB" w:rsidRDefault="005B79DB" w:rsidP="00B06357">
            <w:pPr>
              <w:rPr>
                <w:rFonts w:ascii="Times New Roman" w:hAnsi="Times New Roman" w:cs="Times New Roman"/>
                <w:lang w:eastAsia="zh-CN"/>
              </w:rPr>
            </w:pPr>
          </w:p>
        </w:tc>
      </w:tr>
    </w:tbl>
    <w:p w14:paraId="1A69489F" w14:textId="77777777" w:rsidR="005B79DB" w:rsidRDefault="005B79DB" w:rsidP="00B06357">
      <w:pPr>
        <w:rPr>
          <w:rFonts w:ascii="Times New Roman" w:hAnsi="Times New Roman" w:cs="Times New Roman"/>
          <w:lang w:eastAsia="zh-CN"/>
        </w:rPr>
      </w:pPr>
    </w:p>
    <w:p w14:paraId="5B85F0E1" w14:textId="3EF9E49A" w:rsidR="00D61031" w:rsidRPr="004C0857" w:rsidRDefault="00D61031" w:rsidP="00F13B81">
      <w:pPr>
        <w:pStyle w:val="Heading2"/>
      </w:pPr>
      <w:r w:rsidRPr="004C0857">
        <w:lastRenderedPageBreak/>
        <w:t>Multiplexing PUCCH Format 0 with other channels</w:t>
      </w:r>
    </w:p>
    <w:tbl>
      <w:tblPr>
        <w:tblStyle w:val="TableGrid"/>
        <w:tblW w:w="0" w:type="auto"/>
        <w:tblLook w:val="04A0" w:firstRow="1" w:lastRow="0" w:firstColumn="1" w:lastColumn="0" w:noHBand="0" w:noVBand="1"/>
      </w:tblPr>
      <w:tblGrid>
        <w:gridCol w:w="9629"/>
      </w:tblGrid>
      <w:tr w:rsidR="005F6F7D" w14:paraId="6F55C0D8" w14:textId="77777777" w:rsidTr="005F6F7D">
        <w:tc>
          <w:tcPr>
            <w:tcW w:w="9629" w:type="dxa"/>
          </w:tcPr>
          <w:p w14:paraId="715F8820" w14:textId="77777777" w:rsidR="005F6F7D" w:rsidRPr="00131F9C" w:rsidRDefault="005F6F7D" w:rsidP="005F6F7D">
            <w:pPr>
              <w:rPr>
                <w:rFonts w:ascii="Calibri" w:hAnsi="Calibri" w:cs="Calibri"/>
                <w:b/>
              </w:rPr>
            </w:pPr>
            <w:r w:rsidRPr="00131F9C">
              <w:rPr>
                <w:b/>
                <w:highlight w:val="green"/>
              </w:rPr>
              <w:t>Agreement:</w:t>
            </w:r>
          </w:p>
          <w:p w14:paraId="78F61999" w14:textId="77777777" w:rsidR="005F6F7D" w:rsidRDefault="005F6F7D" w:rsidP="005F6F7D">
            <w:r w:rsidRPr="00F71DEC">
              <w:t>An SRS resource can be configured to occupy a location within at least the last 6 symbols in a slot.</w:t>
            </w:r>
          </w:p>
          <w:p w14:paraId="14410B08" w14:textId="77777777" w:rsidR="005F6F7D" w:rsidRDefault="005F6F7D" w:rsidP="00486E17">
            <w:pPr>
              <w:pStyle w:val="ListParagraph"/>
              <w:numPr>
                <w:ilvl w:val="1"/>
                <w:numId w:val="13"/>
              </w:numPr>
              <w:spacing w:line="240" w:lineRule="auto"/>
              <w:rPr>
                <w:lang w:val="en-GB" w:eastAsia="ja-JP"/>
              </w:rPr>
            </w:pPr>
            <w:r>
              <w:rPr>
                <w:lang w:val="en-GB"/>
              </w:rPr>
              <w:t>FFS other location in a slot or using all UL OFDM symbols in a slot</w:t>
            </w:r>
            <w:r>
              <w:rPr>
                <w:lang w:val="en-GB" w:eastAsia="ja-JP"/>
              </w:rPr>
              <w:t xml:space="preserve"> depending on the results of antenna switching discussions</w:t>
            </w:r>
          </w:p>
          <w:p w14:paraId="1E50DC8B" w14:textId="77777777" w:rsidR="005F6F7D" w:rsidRDefault="005F6F7D" w:rsidP="00486E17">
            <w:pPr>
              <w:pStyle w:val="ListParagraph"/>
              <w:numPr>
                <w:ilvl w:val="1"/>
                <w:numId w:val="13"/>
              </w:numPr>
              <w:spacing w:line="240" w:lineRule="auto"/>
              <w:rPr>
                <w:highlight w:val="yellow"/>
                <w:lang w:val="en-GB" w:eastAsia="ja-JP"/>
              </w:rPr>
            </w:pPr>
            <w:r>
              <w:rPr>
                <w:highlight w:val="yellow"/>
                <w:lang w:val="en-GB"/>
              </w:rPr>
              <w:t>From UE perspective, no FDM between SRS and short PUCCH</w:t>
            </w:r>
          </w:p>
          <w:p w14:paraId="1F298189" w14:textId="77777777" w:rsidR="005F6F7D" w:rsidRDefault="005F6F7D" w:rsidP="00486E17">
            <w:pPr>
              <w:pStyle w:val="ListParagraph"/>
              <w:numPr>
                <w:ilvl w:val="1"/>
                <w:numId w:val="13"/>
              </w:numPr>
              <w:spacing w:line="240" w:lineRule="auto"/>
              <w:rPr>
                <w:lang w:val="en-GB" w:eastAsia="ja-JP"/>
              </w:rPr>
            </w:pPr>
            <w:r>
              <w:rPr>
                <w:lang w:val="en-GB"/>
              </w:rPr>
              <w:t>From UE perspective, when PUSCH is scheduled in a slot, SRS may be configured at least after the scheduled PUSCH and the corresponding DMRS. Study further whether SRS may be configured before the scheduled PUSCH and the corresponding DMRS</w:t>
            </w:r>
          </w:p>
          <w:p w14:paraId="6E02752A" w14:textId="538D410F" w:rsidR="00E676CF" w:rsidRPr="00131F9C" w:rsidRDefault="005F6F7D" w:rsidP="00F13B81">
            <w:pPr>
              <w:pStyle w:val="BodyText"/>
            </w:pPr>
            <w:r>
              <w:t>Working assumption from RAN1#90 on SRS short PUCCH prioritization is confirmed</w:t>
            </w:r>
            <w:r w:rsidR="009D155B">
              <w:t>.</w:t>
            </w:r>
          </w:p>
        </w:tc>
      </w:tr>
    </w:tbl>
    <w:p w14:paraId="48C4E1EB" w14:textId="422D71C5" w:rsidR="005F6F7D" w:rsidRDefault="005F6F7D" w:rsidP="00F13B81">
      <w:pPr>
        <w:pStyle w:val="BodyText"/>
        <w:rPr>
          <w:rFonts w:ascii="Times New Roman" w:hAnsi="Times New Roman" w:cs="Times New Roman"/>
          <w:lang w:val="en-GB" w:eastAsia="zh-CN"/>
        </w:rPr>
      </w:pPr>
    </w:p>
    <w:p w14:paraId="3C76C087" w14:textId="4806D276" w:rsidR="00D61031" w:rsidRDefault="00D61031" w:rsidP="00F13B81">
      <w:pPr>
        <w:pStyle w:val="BodyText"/>
        <w:rPr>
          <w:rFonts w:ascii="Times New Roman" w:hAnsi="Times New Roman" w:cs="Times New Roman"/>
          <w:lang w:val="en-GB" w:eastAsia="zh-CN"/>
        </w:rPr>
      </w:pPr>
      <w:r w:rsidRPr="00F13B81">
        <w:rPr>
          <w:rFonts w:ascii="Times New Roman" w:hAnsi="Times New Roman" w:cs="Times New Roman"/>
          <w:lang w:val="en-GB" w:eastAsia="zh-CN"/>
        </w:rPr>
        <w:t>There have been proposals for multiplexing the PUCCH with different channels from the same or different UEs. Depending on the case, there might be an impact on the corresponding PUCCH design or the UE behaviour. Some proposals are transparent to the UE and falls within gNB implementation. Below, the expressed proposals are summarized below.</w:t>
      </w:r>
    </w:p>
    <w:p w14:paraId="518B9247" w14:textId="2DD50E12" w:rsidR="009030C9" w:rsidRDefault="009030C9" w:rsidP="00F13B81">
      <w:pPr>
        <w:pStyle w:val="BodyText"/>
        <w:rPr>
          <w:rFonts w:ascii="Times New Roman" w:hAnsi="Times New Roman" w:cs="Times New Roman"/>
          <w:b/>
          <w:shd w:val="clear" w:color="auto" w:fill="FFC000" w:themeFill="accent4"/>
          <w:lang w:eastAsia="zh-CN"/>
        </w:rPr>
      </w:pPr>
      <w:r w:rsidRPr="004652B2">
        <w:rPr>
          <w:rFonts w:ascii="Times New Roman" w:hAnsi="Times New Roman" w:cs="Times New Roman"/>
          <w:b/>
          <w:shd w:val="clear" w:color="auto" w:fill="FFC000" w:themeFill="accent4"/>
          <w:lang w:eastAsia="zh-CN"/>
        </w:rPr>
        <w:t>Summary of Proposals</w:t>
      </w:r>
      <w:r w:rsidRPr="00A8054A">
        <w:rPr>
          <w:rFonts w:ascii="Times New Roman" w:hAnsi="Times New Roman" w:cs="Times New Roman"/>
          <w:b/>
          <w:shd w:val="clear" w:color="auto" w:fill="FFC000" w:themeFill="accent4"/>
          <w:lang w:eastAsia="zh-CN"/>
        </w:rPr>
        <w:t>:</w:t>
      </w:r>
    </w:p>
    <w:p w14:paraId="063ACE10" w14:textId="2789BC10" w:rsidR="009030C9" w:rsidRPr="00F13B81" w:rsidRDefault="009030C9" w:rsidP="00486E17">
      <w:pPr>
        <w:pStyle w:val="ListParagraph"/>
        <w:numPr>
          <w:ilvl w:val="0"/>
          <w:numId w:val="11"/>
        </w:numPr>
        <w:rPr>
          <w:rFonts w:ascii="Times New Roman" w:hAnsi="Times New Roman" w:cs="Times New Roman"/>
          <w:lang w:val="en-GB" w:eastAsia="zh-CN"/>
        </w:rPr>
      </w:pPr>
      <w:r w:rsidRPr="00F13B81">
        <w:rPr>
          <w:rFonts w:ascii="Times New Roman" w:hAnsi="Times New Roman" w:cs="Times New Roman"/>
          <w:b/>
          <w:lang w:val="en-GB" w:eastAsia="zh-CN"/>
        </w:rPr>
        <w:t>Alt 1:</w:t>
      </w:r>
      <w:r w:rsidRPr="00F13B81">
        <w:rPr>
          <w:rFonts w:ascii="Times New Roman" w:hAnsi="Times New Roman" w:cs="Times New Roman"/>
          <w:lang w:val="en-GB" w:eastAsia="zh-CN"/>
        </w:rPr>
        <w:t xml:space="preserve"> FDM between SRS and PUCCH Format 0 is supported.</w:t>
      </w:r>
    </w:p>
    <w:p w14:paraId="69D7DC0B" w14:textId="6A5F4C92" w:rsidR="009030C9" w:rsidRPr="00F13B81" w:rsidRDefault="009030C9" w:rsidP="00486E17">
      <w:pPr>
        <w:pStyle w:val="ListParagraph"/>
        <w:numPr>
          <w:ilvl w:val="1"/>
          <w:numId w:val="11"/>
        </w:numPr>
        <w:rPr>
          <w:rFonts w:ascii="Times New Roman" w:hAnsi="Times New Roman" w:cs="Times New Roman"/>
          <w:lang w:val="en-GB" w:eastAsia="zh-CN"/>
        </w:rPr>
      </w:pPr>
      <w:r w:rsidRPr="00F13B81">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HW</w:t>
      </w:r>
    </w:p>
    <w:p w14:paraId="4F5B1EA5" w14:textId="53313D1E" w:rsidR="009030C9" w:rsidRPr="00F13B81" w:rsidRDefault="009030C9" w:rsidP="00486E17">
      <w:pPr>
        <w:pStyle w:val="ListParagraph"/>
        <w:numPr>
          <w:ilvl w:val="0"/>
          <w:numId w:val="11"/>
        </w:numPr>
        <w:rPr>
          <w:rFonts w:ascii="Times New Roman" w:hAnsi="Times New Roman" w:cs="Times New Roman"/>
          <w:lang w:val="en-GB" w:eastAsia="zh-CN"/>
        </w:rPr>
      </w:pPr>
      <w:r w:rsidRPr="00F13B81">
        <w:rPr>
          <w:rFonts w:ascii="Times New Roman" w:hAnsi="Times New Roman" w:cs="Times New Roman"/>
          <w:b/>
          <w:lang w:val="en-GB" w:eastAsia="zh-CN"/>
        </w:rPr>
        <w:t>Alt 2:</w:t>
      </w:r>
      <w:r w:rsidRPr="00F13B81">
        <w:rPr>
          <w:rFonts w:ascii="Times New Roman" w:hAnsi="Times New Roman" w:cs="Times New Roman"/>
          <w:lang w:val="en-GB" w:eastAsia="zh-CN"/>
        </w:rPr>
        <w:t xml:space="preserve"> IFDM between SRS and PUCCH Format 0 is not supported.</w:t>
      </w:r>
    </w:p>
    <w:p w14:paraId="23027AC5" w14:textId="3B926641" w:rsidR="009030C9" w:rsidRPr="00F13B81" w:rsidRDefault="009030C9" w:rsidP="00486E17">
      <w:pPr>
        <w:pStyle w:val="ListParagraph"/>
        <w:numPr>
          <w:ilvl w:val="1"/>
          <w:numId w:val="11"/>
        </w:numPr>
        <w:rPr>
          <w:rFonts w:ascii="Times New Roman" w:hAnsi="Times New Roman" w:cs="Times New Roman"/>
          <w:lang w:val="en-GB" w:eastAsia="zh-CN"/>
        </w:rPr>
      </w:pPr>
      <w:r w:rsidRPr="00A8054A">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Panasonic</w:t>
      </w:r>
    </w:p>
    <w:p w14:paraId="1270D8B8" w14:textId="6DC64AB6" w:rsidR="009030C9" w:rsidRPr="00F13B81" w:rsidRDefault="009030C9" w:rsidP="00486E17">
      <w:pPr>
        <w:pStyle w:val="ListParagraph"/>
        <w:numPr>
          <w:ilvl w:val="0"/>
          <w:numId w:val="11"/>
        </w:numPr>
        <w:rPr>
          <w:rFonts w:ascii="Times New Roman" w:hAnsi="Times New Roman" w:cs="Times New Roman"/>
          <w:lang w:val="en-GB" w:eastAsia="zh-CN"/>
        </w:rPr>
      </w:pPr>
      <w:r w:rsidRPr="009030C9">
        <w:rPr>
          <w:rFonts w:ascii="Times New Roman" w:hAnsi="Times New Roman" w:cs="Times New Roman"/>
          <w:b/>
          <w:lang w:val="en-GB" w:eastAsia="zh-CN"/>
        </w:rPr>
        <w:t>Alt 3</w:t>
      </w:r>
      <w:r w:rsidRPr="00F13B81">
        <w:rPr>
          <w:rFonts w:ascii="Times New Roman" w:hAnsi="Times New Roman" w:cs="Times New Roman"/>
          <w:b/>
          <w:lang w:val="en-GB" w:eastAsia="zh-CN"/>
        </w:rPr>
        <w:t>:</w:t>
      </w:r>
      <w:r w:rsidRPr="00F13B81">
        <w:rPr>
          <w:rFonts w:ascii="Times New Roman" w:hAnsi="Times New Roman" w:cs="Times New Roman"/>
          <w:lang w:val="en-GB" w:eastAsia="zh-CN"/>
        </w:rPr>
        <w:t xml:space="preserve"> Multiplexing (FDM or CDM) of PUCCH Format 0 with other signals is not supported.</w:t>
      </w:r>
    </w:p>
    <w:p w14:paraId="5C480565" w14:textId="7A69981D" w:rsidR="009030C9" w:rsidRPr="00F13B81" w:rsidRDefault="009030C9" w:rsidP="00486E17">
      <w:pPr>
        <w:pStyle w:val="ListParagraph"/>
        <w:numPr>
          <w:ilvl w:val="1"/>
          <w:numId w:val="11"/>
        </w:numPr>
        <w:rPr>
          <w:rFonts w:ascii="Times New Roman" w:hAnsi="Times New Roman" w:cs="Times New Roman"/>
          <w:lang w:val="en-GB" w:eastAsia="zh-CN"/>
        </w:rPr>
      </w:pPr>
      <w:r w:rsidRPr="00A8054A">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Nokia, Samsung</w:t>
      </w:r>
    </w:p>
    <w:p w14:paraId="618989E0" w14:textId="3FFD7BD5" w:rsidR="009030C9" w:rsidRDefault="009030C9" w:rsidP="00F13B81">
      <w:pPr>
        <w:pStyle w:val="BodyText"/>
        <w:rPr>
          <w:rFonts w:ascii="Times New Roman" w:hAnsi="Times New Roman" w:cs="Times New Roman"/>
          <w:lang w:val="en-GB" w:eastAsia="zh-CN"/>
        </w:rPr>
      </w:pPr>
    </w:p>
    <w:p w14:paraId="32C4DE40" w14:textId="23BD217A" w:rsidR="00D61031" w:rsidRDefault="00D61031" w:rsidP="00F13B81">
      <w:pPr>
        <w:pStyle w:val="BodyText"/>
        <w:rPr>
          <w:rFonts w:ascii="Times New Roman" w:hAnsi="Times New Roman" w:cs="Times New Roman"/>
          <w:lang w:val="en-GB" w:eastAsia="zh-CN"/>
        </w:rPr>
      </w:pPr>
      <w:r w:rsidRPr="00F13B81">
        <w:rPr>
          <w:rFonts w:ascii="Times New Roman" w:hAnsi="Times New Roman" w:cs="Times New Roman"/>
          <w:lang w:val="en-GB" w:eastAsia="zh-CN"/>
        </w:rPr>
        <w:t xml:space="preserve">It is important to note that some companies proposed IFDM </w:t>
      </w:r>
      <w:r w:rsidR="004652B2" w:rsidRPr="00F13B81">
        <w:rPr>
          <w:rFonts w:ascii="Times New Roman" w:hAnsi="Times New Roman" w:cs="Times New Roman"/>
          <w:lang w:val="en-GB" w:eastAsia="zh-CN"/>
        </w:rPr>
        <w:t xml:space="preserve">or FDM </w:t>
      </w:r>
      <w:r w:rsidRPr="00F13B81">
        <w:rPr>
          <w:rFonts w:ascii="Times New Roman" w:hAnsi="Times New Roman" w:cs="Times New Roman"/>
          <w:lang w:val="en-GB" w:eastAsia="zh-CN"/>
        </w:rPr>
        <w:t>of SRS and short PUCCH</w:t>
      </w:r>
      <w:r w:rsidR="004652B2" w:rsidRPr="00F13B81">
        <w:rPr>
          <w:rFonts w:ascii="Times New Roman" w:hAnsi="Times New Roman" w:cs="Times New Roman"/>
          <w:lang w:val="en-GB" w:eastAsia="zh-CN"/>
        </w:rPr>
        <w:t xml:space="preserve"> (PUCCH Format 0)</w:t>
      </w:r>
      <w:r w:rsidRPr="00F13B81">
        <w:rPr>
          <w:rFonts w:ascii="Times New Roman" w:hAnsi="Times New Roman" w:cs="Times New Roman"/>
          <w:lang w:val="en-GB" w:eastAsia="zh-CN"/>
        </w:rPr>
        <w:t xml:space="preserve">. </w:t>
      </w:r>
      <w:r w:rsidR="005F6F7D">
        <w:rPr>
          <w:rFonts w:ascii="Times New Roman" w:hAnsi="Times New Roman" w:cs="Times New Roman"/>
          <w:lang w:val="en-GB" w:eastAsia="zh-CN"/>
        </w:rPr>
        <w:t xml:space="preserve">However, based on the above </w:t>
      </w:r>
      <w:r w:rsidRPr="00F13B81">
        <w:rPr>
          <w:rFonts w:ascii="Times New Roman" w:hAnsi="Times New Roman" w:cs="Times New Roman"/>
          <w:lang w:val="en-GB" w:eastAsia="zh-CN"/>
        </w:rPr>
        <w:t xml:space="preserve">agreement </w:t>
      </w:r>
      <w:r w:rsidR="00F13B81">
        <w:rPr>
          <w:rFonts w:ascii="Times New Roman" w:hAnsi="Times New Roman" w:cs="Times New Roman"/>
          <w:lang w:val="en-GB" w:eastAsia="zh-CN"/>
        </w:rPr>
        <w:t xml:space="preserve">the </w:t>
      </w:r>
      <w:r w:rsidR="009030C9">
        <w:rPr>
          <w:rFonts w:ascii="Times New Roman" w:hAnsi="Times New Roman" w:cs="Times New Roman"/>
          <w:lang w:val="en-GB" w:eastAsia="zh-CN"/>
        </w:rPr>
        <w:t>proposal in Alt 1</w:t>
      </w:r>
      <w:r w:rsidRPr="00F13B81">
        <w:rPr>
          <w:rFonts w:ascii="Times New Roman" w:hAnsi="Times New Roman" w:cs="Times New Roman"/>
          <w:lang w:val="en-GB" w:eastAsia="zh-CN"/>
        </w:rPr>
        <w:t xml:space="preserve"> is not supported</w:t>
      </w:r>
      <w:r w:rsidR="00F13B81">
        <w:rPr>
          <w:rFonts w:ascii="Times New Roman" w:hAnsi="Times New Roman" w:cs="Times New Roman"/>
          <w:lang w:val="en-GB" w:eastAsia="zh-CN"/>
        </w:rPr>
        <w:t xml:space="preserve"> while the proposal in</w:t>
      </w:r>
      <w:r w:rsidR="009030C9">
        <w:rPr>
          <w:rFonts w:ascii="Times New Roman" w:hAnsi="Times New Roman" w:cs="Times New Roman"/>
          <w:lang w:val="en-GB" w:eastAsia="zh-CN"/>
        </w:rPr>
        <w:t xml:space="preserve"> Alt 2 is already agreed. </w:t>
      </w:r>
      <w:r w:rsidR="00117D43">
        <w:rPr>
          <w:rFonts w:ascii="Times New Roman" w:hAnsi="Times New Roman" w:cs="Times New Roman"/>
          <w:lang w:val="en-GB" w:eastAsia="zh-CN"/>
        </w:rPr>
        <w:t xml:space="preserve">With respect to the proposal in Alt </w:t>
      </w:r>
      <w:r w:rsidR="00F13B81">
        <w:rPr>
          <w:rFonts w:ascii="Times New Roman" w:hAnsi="Times New Roman" w:cs="Times New Roman"/>
          <w:lang w:val="en-GB" w:eastAsia="zh-CN"/>
        </w:rPr>
        <w:t>3, it is worthwhile to mention</w:t>
      </w:r>
      <w:r w:rsidR="00117D43">
        <w:rPr>
          <w:rFonts w:ascii="Times New Roman" w:hAnsi="Times New Roman" w:cs="Times New Roman"/>
          <w:lang w:val="en-GB" w:eastAsia="zh-CN"/>
        </w:rPr>
        <w:t xml:space="preserve"> that this proposal is representative of most of the companies view from the previous meeting.</w:t>
      </w:r>
      <w:r w:rsidR="00F13B81">
        <w:rPr>
          <w:rFonts w:ascii="Times New Roman" w:hAnsi="Times New Roman" w:cs="Times New Roman"/>
          <w:lang w:val="en-GB" w:eastAsia="zh-CN"/>
        </w:rPr>
        <w:t xml:space="preserve"> The progress in </w:t>
      </w:r>
      <w:r w:rsidR="00117D43">
        <w:rPr>
          <w:rFonts w:ascii="Times New Roman" w:hAnsi="Times New Roman" w:cs="Times New Roman"/>
          <w:lang w:val="en-GB" w:eastAsia="zh-CN"/>
        </w:rPr>
        <w:t>design of</w:t>
      </w:r>
      <w:r w:rsidR="00F13B81">
        <w:rPr>
          <w:rFonts w:ascii="Times New Roman" w:hAnsi="Times New Roman" w:cs="Times New Roman"/>
          <w:lang w:val="en-GB" w:eastAsia="zh-CN"/>
        </w:rPr>
        <w:t xml:space="preserve"> the</w:t>
      </w:r>
      <w:r w:rsidR="00117D43">
        <w:rPr>
          <w:rFonts w:ascii="Times New Roman" w:hAnsi="Times New Roman" w:cs="Times New Roman"/>
          <w:lang w:val="en-GB" w:eastAsia="zh-CN"/>
        </w:rPr>
        <w:t xml:space="preserve"> </w:t>
      </w:r>
      <w:r w:rsidR="00F13B81">
        <w:rPr>
          <w:rFonts w:ascii="Times New Roman" w:hAnsi="Times New Roman" w:cs="Times New Roman"/>
          <w:lang w:val="en-GB" w:eastAsia="zh-CN"/>
        </w:rPr>
        <w:t>PUCCH format 0</w:t>
      </w:r>
      <w:r w:rsidR="00117D43">
        <w:rPr>
          <w:rFonts w:ascii="Times New Roman" w:hAnsi="Times New Roman" w:cs="Times New Roman"/>
          <w:lang w:val="en-GB" w:eastAsia="zh-CN"/>
        </w:rPr>
        <w:t xml:space="preserve"> </w:t>
      </w:r>
      <w:r w:rsidR="00F13B81">
        <w:rPr>
          <w:rFonts w:ascii="Times New Roman" w:hAnsi="Times New Roman" w:cs="Times New Roman"/>
          <w:lang w:val="en-GB" w:eastAsia="zh-CN"/>
        </w:rPr>
        <w:t xml:space="preserve">such as a structure based on </w:t>
      </w:r>
      <w:r w:rsidR="00117D43">
        <w:rPr>
          <w:rFonts w:ascii="Times New Roman" w:hAnsi="Times New Roman" w:cs="Times New Roman"/>
          <w:lang w:val="en-GB" w:eastAsia="zh-CN"/>
        </w:rPr>
        <w:t xml:space="preserve">only a length 12 sequence with consecutive sub-carriers, as well as the </w:t>
      </w:r>
      <w:r w:rsidR="00F13B81">
        <w:rPr>
          <w:rFonts w:ascii="Times New Roman" w:hAnsi="Times New Roman" w:cs="Times New Roman"/>
          <w:lang w:val="en-GB" w:eastAsia="zh-CN"/>
        </w:rPr>
        <w:t xml:space="preserve">potential impact of the </w:t>
      </w:r>
      <w:r w:rsidR="00117D43">
        <w:rPr>
          <w:rFonts w:ascii="Times New Roman" w:hAnsi="Times New Roman" w:cs="Times New Roman"/>
          <w:lang w:val="en-GB" w:eastAsia="zh-CN"/>
        </w:rPr>
        <w:t>i</w:t>
      </w:r>
      <w:r w:rsidR="00F13B81">
        <w:rPr>
          <w:rFonts w:ascii="Times New Roman" w:hAnsi="Times New Roman" w:cs="Times New Roman"/>
          <w:lang w:val="en-GB" w:eastAsia="zh-CN"/>
        </w:rPr>
        <w:t xml:space="preserve">nter-modulation products </w:t>
      </w:r>
      <w:r w:rsidR="00117D43">
        <w:rPr>
          <w:rFonts w:ascii="Times New Roman" w:hAnsi="Times New Roman" w:cs="Times New Roman"/>
          <w:lang w:val="en-GB" w:eastAsia="zh-CN"/>
        </w:rPr>
        <w:t xml:space="preserve">in case of </w:t>
      </w:r>
      <w:r w:rsidR="00F13B81">
        <w:rPr>
          <w:rFonts w:ascii="Times New Roman" w:hAnsi="Times New Roman" w:cs="Times New Roman"/>
          <w:lang w:val="en-GB" w:eastAsia="zh-CN"/>
        </w:rPr>
        <w:t>FDM with other signals, provide</w:t>
      </w:r>
      <w:r w:rsidR="00117D43">
        <w:rPr>
          <w:rFonts w:ascii="Times New Roman" w:hAnsi="Times New Roman" w:cs="Times New Roman"/>
          <w:lang w:val="en-GB" w:eastAsia="zh-CN"/>
        </w:rPr>
        <w:t xml:space="preserve"> an incentive to consider the proposal in Alt 3 for potential agreement. Hence, we propose the following:</w:t>
      </w:r>
    </w:p>
    <w:tbl>
      <w:tblPr>
        <w:tblStyle w:val="TableGrid"/>
        <w:tblW w:w="0" w:type="auto"/>
        <w:tblLook w:val="04A0" w:firstRow="1" w:lastRow="0" w:firstColumn="1" w:lastColumn="0" w:noHBand="0" w:noVBand="1"/>
      </w:tblPr>
      <w:tblGrid>
        <w:gridCol w:w="9629"/>
      </w:tblGrid>
      <w:tr w:rsidR="005B79DB" w14:paraId="707EA763" w14:textId="77777777" w:rsidTr="005B79DB">
        <w:tc>
          <w:tcPr>
            <w:tcW w:w="9629" w:type="dxa"/>
          </w:tcPr>
          <w:p w14:paraId="138542CF" w14:textId="2495D3AA" w:rsidR="005B79DB"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2-4</w:t>
            </w:r>
            <w:r w:rsidRPr="00745501">
              <w:rPr>
                <w:rFonts w:ascii="Times New Roman" w:hAnsi="Times New Roman" w:cs="Times New Roman"/>
                <w:b/>
                <w:shd w:val="clear" w:color="auto" w:fill="A8D08D" w:themeFill="accent6" w:themeFillTint="99"/>
                <w:lang w:eastAsia="zh-CN"/>
              </w:rPr>
              <w:t>:</w:t>
            </w:r>
          </w:p>
          <w:p w14:paraId="42C090C5" w14:textId="0D4BD474" w:rsidR="005B79DB" w:rsidRPr="005B79DB" w:rsidRDefault="005B79DB" w:rsidP="00486E17">
            <w:pPr>
              <w:pStyle w:val="BodyText"/>
              <w:numPr>
                <w:ilvl w:val="0"/>
                <w:numId w:val="23"/>
              </w:numPr>
              <w:rPr>
                <w:rFonts w:ascii="Times New Roman" w:hAnsi="Times New Roman" w:cs="Times New Roman"/>
                <w:lang w:val="en-GB" w:eastAsia="zh-CN"/>
              </w:rPr>
            </w:pPr>
            <w:r>
              <w:rPr>
                <w:rFonts w:ascii="Times New Roman" w:hAnsi="Times New Roman" w:cs="Times New Roman"/>
              </w:rPr>
              <w:t>CDM or (I)</w:t>
            </w:r>
            <w:r w:rsidRPr="00F13B81">
              <w:rPr>
                <w:rFonts w:ascii="Times New Roman" w:hAnsi="Times New Roman" w:cs="Times New Roman"/>
              </w:rPr>
              <w:t>FDM of PUCCH Format 0 with other uplink channels or signals from a UE is not supported.</w:t>
            </w:r>
          </w:p>
        </w:tc>
      </w:tr>
    </w:tbl>
    <w:p w14:paraId="5C210E31" w14:textId="7B2A62C3" w:rsidR="00117D43" w:rsidRDefault="00117D43" w:rsidP="00F13B81">
      <w:pPr>
        <w:pStyle w:val="BodyText"/>
        <w:rPr>
          <w:rFonts w:ascii="Times New Roman" w:hAnsi="Times New Roman" w:cs="Times New Roman"/>
          <w:lang w:val="en-GB" w:eastAsia="zh-CN"/>
        </w:rPr>
      </w:pPr>
    </w:p>
    <w:p w14:paraId="3CF51743" w14:textId="77777777" w:rsidR="004C0857" w:rsidRDefault="004C0857" w:rsidP="004C0857">
      <w:pPr>
        <w:pStyle w:val="Heading2"/>
      </w:pPr>
      <w:r>
        <w:t>Symbol timing of short PUCCH transmission</w:t>
      </w:r>
    </w:p>
    <w:tbl>
      <w:tblPr>
        <w:tblStyle w:val="TableGrid"/>
        <w:tblW w:w="0" w:type="auto"/>
        <w:tblLook w:val="04A0" w:firstRow="1" w:lastRow="0" w:firstColumn="1" w:lastColumn="0" w:noHBand="0" w:noVBand="1"/>
      </w:tblPr>
      <w:tblGrid>
        <w:gridCol w:w="9629"/>
      </w:tblGrid>
      <w:tr w:rsidR="004C0857" w14:paraId="1ED34CD4" w14:textId="77777777" w:rsidTr="00EC7A5C">
        <w:tc>
          <w:tcPr>
            <w:tcW w:w="9629" w:type="dxa"/>
          </w:tcPr>
          <w:p w14:paraId="218A3E48" w14:textId="77777777" w:rsidR="004C0857" w:rsidRPr="00131F9C" w:rsidRDefault="004C0857" w:rsidP="00EC7A5C">
            <w:pPr>
              <w:rPr>
                <w:b/>
                <w:szCs w:val="20"/>
              </w:rPr>
            </w:pPr>
            <w:r w:rsidRPr="00131F9C">
              <w:rPr>
                <w:b/>
                <w:szCs w:val="20"/>
                <w:highlight w:val="green"/>
              </w:rPr>
              <w:t>Agreements:</w:t>
            </w:r>
          </w:p>
          <w:p w14:paraId="4F841AEF" w14:textId="77777777" w:rsidR="004C0857" w:rsidRPr="004154C0" w:rsidRDefault="004C0857" w:rsidP="00486E17">
            <w:pPr>
              <w:pStyle w:val="ListParagraph"/>
              <w:numPr>
                <w:ilvl w:val="0"/>
                <w:numId w:val="18"/>
              </w:numPr>
              <w:spacing w:line="240" w:lineRule="auto"/>
              <w:rPr>
                <w:szCs w:val="20"/>
                <w:lang w:val="en-US"/>
              </w:rPr>
            </w:pPr>
            <w:r w:rsidRPr="004154C0">
              <w:rPr>
                <w:szCs w:val="20"/>
                <w:lang w:val="en-US"/>
              </w:rPr>
              <w:t xml:space="preserve">In addition to the already agreed short PUCCH resources in the last and second last symbols, additional short PUCCH resources can be configured in other symbols of a slot </w:t>
            </w:r>
          </w:p>
          <w:p w14:paraId="1292A512" w14:textId="1D63F491" w:rsidR="004C0857" w:rsidRPr="005B79DB" w:rsidRDefault="004C0857" w:rsidP="00486E17">
            <w:pPr>
              <w:pStyle w:val="ListParagraph"/>
              <w:numPr>
                <w:ilvl w:val="1"/>
                <w:numId w:val="18"/>
              </w:numPr>
              <w:spacing w:line="240" w:lineRule="auto"/>
              <w:rPr>
                <w:szCs w:val="20"/>
                <w:lang w:val="en-US"/>
              </w:rPr>
            </w:pPr>
            <w:r w:rsidRPr="004154C0">
              <w:rPr>
                <w:szCs w:val="20"/>
                <w:highlight w:val="yellow"/>
                <w:lang w:val="en-US"/>
              </w:rPr>
              <w:t xml:space="preserve">FFS </w:t>
            </w:r>
            <w:proofErr w:type="gramStart"/>
            <w:r w:rsidRPr="004154C0">
              <w:rPr>
                <w:szCs w:val="20"/>
                <w:highlight w:val="yellow"/>
                <w:lang w:val="en-US"/>
              </w:rPr>
              <w:t>whether or not</w:t>
            </w:r>
            <w:proofErr w:type="gramEnd"/>
            <w:r w:rsidRPr="004154C0">
              <w:rPr>
                <w:szCs w:val="20"/>
                <w:highlight w:val="yellow"/>
                <w:lang w:val="en-US"/>
              </w:rPr>
              <w:t xml:space="preserve"> such a configuration is conditioned on non-slot based operation</w:t>
            </w:r>
            <w:r w:rsidRPr="004154C0">
              <w:rPr>
                <w:szCs w:val="20"/>
                <w:lang w:val="en-US"/>
              </w:rPr>
              <w:t xml:space="preserve"> </w:t>
            </w:r>
          </w:p>
        </w:tc>
      </w:tr>
    </w:tbl>
    <w:p w14:paraId="2B3717B7" w14:textId="77777777" w:rsidR="004C0857" w:rsidRDefault="004C0857" w:rsidP="004C0857">
      <w:pPr>
        <w:pStyle w:val="BodyText"/>
        <w:rPr>
          <w:rFonts w:ascii="Times New Roman"/>
        </w:rPr>
      </w:pPr>
    </w:p>
    <w:p w14:paraId="7B9591E2" w14:textId="77777777" w:rsidR="004C0857" w:rsidRDefault="004C0857" w:rsidP="004C0857">
      <w:pPr>
        <w:pStyle w:val="BodyText"/>
        <w:rPr>
          <w:rFonts w:ascii="Times New Roman"/>
        </w:rPr>
      </w:pPr>
      <w:r>
        <w:rPr>
          <w:rFonts w:ascii="Times New Roman"/>
        </w:rPr>
        <w:lastRenderedPageBreak/>
        <w:t>In the previous meeting, transmission of short PUCCH in any symbol in addition to the last two symbols within a slot was agreed however it was further discussed whether the additional transmission occasions than the last two symbols are dependent to the case of non-slot based transmission. Few companies have expressed views as summarized below:</w:t>
      </w:r>
    </w:p>
    <w:p w14:paraId="340A731A" w14:textId="77777777" w:rsidR="004C0857" w:rsidRPr="00801E08" w:rsidRDefault="004C0857" w:rsidP="004C0857">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0FEE8AC9" w14:textId="77777777" w:rsidR="004C0857" w:rsidRPr="004154C0" w:rsidRDefault="004C0857" w:rsidP="00486E17">
      <w:pPr>
        <w:pStyle w:val="ListParagraph"/>
        <w:numPr>
          <w:ilvl w:val="0"/>
          <w:numId w:val="18"/>
        </w:numPr>
        <w:spacing w:before="120" w:after="120" w:line="240" w:lineRule="auto"/>
        <w:ind w:left="426" w:hanging="426"/>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1</w:t>
      </w:r>
      <w:r w:rsidRPr="00606BB8">
        <w:rPr>
          <w:rFonts w:ascii="Times New Roman" w:eastAsia="Malgun Gothic" w:hAnsi="Times New Roman" w:cs="Times New Roman"/>
          <w:b/>
          <w:lang w:val="en-US" w:eastAsia="ko-KR"/>
        </w:rPr>
        <w:t xml:space="preserve">: </w:t>
      </w:r>
      <w:r w:rsidRPr="00606BB8">
        <w:rPr>
          <w:rFonts w:ascii="Times New Roman" w:hAnsi="Times New Roman" w:cs="Times New Roman"/>
          <w:lang w:val="en-US"/>
        </w:rPr>
        <w:t>In Rel-15, short PUCCH transmission in other symbo</w:t>
      </w:r>
      <w:r>
        <w:rPr>
          <w:rFonts w:ascii="Times New Roman" w:hAnsi="Times New Roman" w:cs="Times New Roman"/>
          <w:lang w:val="en-US"/>
        </w:rPr>
        <w:t>ls than the last two</w:t>
      </w:r>
      <w:r w:rsidRPr="00606BB8">
        <w:rPr>
          <w:rFonts w:ascii="Times New Roman" w:hAnsi="Times New Roman" w:cs="Times New Roman"/>
          <w:lang w:val="en-US"/>
        </w:rPr>
        <w:t xml:space="preserve"> symbols of a slot is conditi</w:t>
      </w:r>
      <w:r>
        <w:rPr>
          <w:rFonts w:ascii="Times New Roman" w:hAnsi="Times New Roman" w:cs="Times New Roman"/>
          <w:lang w:val="en-US"/>
        </w:rPr>
        <w:t>oned on non-slot based transmission</w:t>
      </w:r>
      <w:r w:rsidRPr="00606BB8">
        <w:rPr>
          <w:rFonts w:ascii="Times New Roman" w:hAnsi="Times New Roman" w:cs="Times New Roman"/>
          <w:lang w:val="en-US"/>
        </w:rPr>
        <w:t>.</w:t>
      </w:r>
    </w:p>
    <w:p w14:paraId="4D4EE86E" w14:textId="77777777" w:rsidR="004C0857" w:rsidRPr="004154C0" w:rsidRDefault="004C0857"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Pr>
          <w:rFonts w:ascii="Times New Roman" w:eastAsia="Malgun Gothic" w:hAnsi="Times New Roman" w:cs="Times New Roman"/>
          <w:b/>
          <w:lang w:eastAsia="ko-KR"/>
        </w:rPr>
        <w:t xml:space="preserve">: </w:t>
      </w:r>
      <w:r w:rsidRPr="00606BB8">
        <w:rPr>
          <w:rFonts w:ascii="Times New Roman" w:eastAsia="Malgun Gothic" w:hAnsi="Times New Roman" w:cs="Times New Roman"/>
          <w:lang w:eastAsia="ko-KR"/>
        </w:rPr>
        <w:t>Samsung</w:t>
      </w:r>
    </w:p>
    <w:p w14:paraId="6737B2A1" w14:textId="77777777" w:rsidR="004C0857" w:rsidRPr="00606BB8" w:rsidRDefault="004C0857" w:rsidP="00486E17">
      <w:pPr>
        <w:pStyle w:val="BodyText"/>
        <w:numPr>
          <w:ilvl w:val="0"/>
          <w:numId w:val="12"/>
        </w:numPr>
        <w:ind w:left="927"/>
        <w:rPr>
          <w:rFonts w:ascii="Times New Roman"/>
          <w:b/>
        </w:rPr>
      </w:pPr>
      <w:r>
        <w:rPr>
          <w:rFonts w:ascii="Times New Roman" w:eastAsia="Malgun Gothic" w:hAnsi="Times New Roman" w:cs="Times New Roman"/>
          <w:b/>
          <w:lang w:eastAsia="ko-KR"/>
        </w:rPr>
        <w:t>Alt 2:</w:t>
      </w:r>
      <w:r w:rsidRPr="00606BB8">
        <w:rPr>
          <w:rFonts w:ascii="Times New Roman"/>
        </w:rPr>
        <w:t xml:space="preserve"> </w:t>
      </w:r>
      <w:r>
        <w:rPr>
          <w:rFonts w:ascii="Times New Roman"/>
        </w:rPr>
        <w:t>Configuration of a short PUCCH transmission in other symbols than the last two symbols of a slot is not conditioned on the non-slot based transmission.</w:t>
      </w:r>
    </w:p>
    <w:p w14:paraId="5ECCAF31" w14:textId="77777777" w:rsidR="004C0857" w:rsidRPr="004154C0" w:rsidRDefault="004C0857" w:rsidP="00486E17">
      <w:pPr>
        <w:pStyle w:val="ListParagraph"/>
        <w:numPr>
          <w:ilvl w:val="1"/>
          <w:numId w:val="12"/>
        </w:numPr>
        <w:spacing w:before="120" w:after="120" w:line="240" w:lineRule="auto"/>
        <w:rPr>
          <w:rFonts w:ascii="Times New Roman" w:eastAsia="Malgun Gothic" w:hAnsi="Times New Roman" w:cs="Times New Roman"/>
          <w:lang w:val="en-US" w:eastAsia="ko-KR"/>
        </w:rPr>
      </w:pPr>
      <w:r w:rsidRPr="00606BB8">
        <w:rPr>
          <w:rFonts w:ascii="Times New Roman" w:eastAsia="Malgun Gothic" w:hAnsi="Times New Roman" w:cs="Times New Roman"/>
          <w:b/>
          <w:lang w:val="en-US" w:eastAsia="ko-KR"/>
        </w:rPr>
        <w:t xml:space="preserve">Supportive companies: </w:t>
      </w:r>
      <w:r w:rsidRPr="00606BB8">
        <w:rPr>
          <w:rFonts w:ascii="Times New Roman" w:eastAsia="Malgun Gothic" w:hAnsi="Times New Roman" w:cs="Times New Roman"/>
          <w:lang w:val="en-US" w:eastAsia="ko-KR"/>
        </w:rPr>
        <w:t>E///, vivo</w:t>
      </w:r>
      <w:r>
        <w:rPr>
          <w:rFonts w:ascii="Times New Roman" w:eastAsia="Malgun Gothic" w:hAnsi="Times New Roman" w:cs="Times New Roman"/>
          <w:lang w:val="en-US" w:eastAsia="ko-KR"/>
        </w:rPr>
        <w:t xml:space="preserve"> (at least for FDD)</w:t>
      </w:r>
      <w:r w:rsidRPr="00606BB8">
        <w:rPr>
          <w:rFonts w:ascii="Times New Roman" w:eastAsia="Malgun Gothic" w:hAnsi="Times New Roman" w:cs="Times New Roman"/>
          <w:lang w:val="en-US" w:eastAsia="ko-KR"/>
        </w:rPr>
        <w:t>, ZTE, ETRI</w:t>
      </w:r>
    </w:p>
    <w:p w14:paraId="6D69C96F" w14:textId="77777777" w:rsidR="004C0857" w:rsidRDefault="004C0857" w:rsidP="004C0857">
      <w:pPr>
        <w:pStyle w:val="BodyText"/>
        <w:rPr>
          <w:rFonts w:ascii="Times New Roman"/>
        </w:rPr>
      </w:pPr>
    </w:p>
    <w:p w14:paraId="0E6190FA" w14:textId="37BA7C96" w:rsidR="004C0857" w:rsidRDefault="004C0857" w:rsidP="004C0857">
      <w:pPr>
        <w:pStyle w:val="BodyText"/>
        <w:rPr>
          <w:rFonts w:ascii="Times New Roman"/>
        </w:rPr>
      </w:pPr>
      <w:r>
        <w:rPr>
          <w:rFonts w:ascii="Times New Roman"/>
        </w:rPr>
        <w:t xml:space="preserve">It seems it would be reasonable to further discuss this topic there are opposing views and more </w:t>
      </w:r>
      <w:r w:rsidR="00B85AFA">
        <w:rPr>
          <w:rFonts w:ascii="Times New Roman"/>
        </w:rPr>
        <w:t xml:space="preserve">although majority of </w:t>
      </w:r>
      <w:r>
        <w:rPr>
          <w:rFonts w:ascii="Times New Roman"/>
        </w:rPr>
        <w:t>expressed views are in favor of Alt 2.</w:t>
      </w:r>
    </w:p>
    <w:p w14:paraId="50037ECB" w14:textId="77777777" w:rsidR="004C0857" w:rsidRDefault="004C0857" w:rsidP="004C0857">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Recommendation:</w:t>
      </w:r>
    </w:p>
    <w:p w14:paraId="7CC56D0A" w14:textId="39B5229C" w:rsidR="004C0857" w:rsidRPr="008E446D" w:rsidRDefault="004C0857" w:rsidP="00486E17">
      <w:pPr>
        <w:pStyle w:val="BodyText"/>
        <w:numPr>
          <w:ilvl w:val="0"/>
          <w:numId w:val="12"/>
        </w:numPr>
        <w:tabs>
          <w:tab w:val="center" w:pos="4819"/>
        </w:tabs>
        <w:rPr>
          <w:rFonts w:ascii="Times New Roman" w:hAnsi="Times New Roman" w:cs="Times New Roman"/>
        </w:rPr>
      </w:pPr>
      <w:r>
        <w:rPr>
          <w:rFonts w:ascii="Times New Roman" w:hAnsi="Times New Roman" w:cs="Times New Roman"/>
        </w:rPr>
        <w:t>Furthe</w:t>
      </w:r>
      <w:r w:rsidRPr="00606BB8">
        <w:rPr>
          <w:rFonts w:ascii="Times New Roman" w:hAnsi="Times New Roman" w:cs="Times New Roman"/>
        </w:rPr>
        <w:t>r discussion is needed although</w:t>
      </w:r>
      <w:r w:rsidR="00B85AFA">
        <w:rPr>
          <w:rFonts w:ascii="Times New Roman" w:hAnsi="Times New Roman" w:cs="Times New Roman"/>
        </w:rPr>
        <w:t xml:space="preserve"> </w:t>
      </w:r>
      <w:r w:rsidRPr="00606BB8">
        <w:rPr>
          <w:rFonts w:ascii="Times New Roman" w:hAnsi="Times New Roman" w:cs="Times New Roman"/>
        </w:rPr>
        <w:t>majority of views are in favor of Alt 2</w:t>
      </w:r>
      <w:r w:rsidR="008E446D">
        <w:rPr>
          <w:rFonts w:ascii="Times New Roman" w:hAnsi="Times New Roman" w:cs="Times New Roman"/>
        </w:rPr>
        <w:t>.</w:t>
      </w:r>
    </w:p>
    <w:p w14:paraId="3F2584A7" w14:textId="2FD796EA" w:rsidR="00D61031" w:rsidRDefault="004154C0" w:rsidP="004C0857">
      <w:pPr>
        <w:pStyle w:val="Heading2"/>
      </w:pPr>
      <w:r>
        <w:t>Other topics</w:t>
      </w:r>
    </w:p>
    <w:p w14:paraId="62374E50" w14:textId="69F3733A" w:rsidR="00E43BB6" w:rsidRPr="00B85AFA" w:rsidRDefault="008E446D" w:rsidP="004154C0">
      <w:pPr>
        <w:rPr>
          <w:rFonts w:ascii="Times New Roman" w:hAnsi="Times New Roman" w:cs="Times New Roman"/>
          <w:lang w:val="en-GB" w:eastAsia="zh-CN"/>
        </w:rPr>
      </w:pPr>
      <w:r w:rsidRPr="00B85AFA">
        <w:rPr>
          <w:rFonts w:ascii="Times New Roman" w:hAnsi="Times New Roman" w:cs="Times New Roman"/>
          <w:lang w:val="en-GB" w:eastAsia="zh-CN"/>
        </w:rPr>
        <w:t>In the following we l</w:t>
      </w:r>
      <w:r w:rsidR="00E43BB6" w:rsidRPr="00B85AFA">
        <w:rPr>
          <w:rFonts w:ascii="Times New Roman" w:hAnsi="Times New Roman" w:cs="Times New Roman"/>
          <w:lang w:val="en-GB" w:eastAsia="zh-CN"/>
        </w:rPr>
        <w:t xml:space="preserve">ist few other topics that have been proposed to be considered. Some of the issues may not be needed to be treated for being dependent on the outcome of other discussions. Some aspects present improved solutions to already existing ones which can be treated if time allows. </w:t>
      </w:r>
    </w:p>
    <w:p w14:paraId="5C8BAAF8" w14:textId="213548D6" w:rsidR="00B85AFA" w:rsidRPr="00B85AFA" w:rsidRDefault="00E43BB6"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GB" w:eastAsia="zh-CN"/>
        </w:rPr>
        <w:t>Mapping of HARQ-ACK and SR to cyclic shifts</w:t>
      </w:r>
    </w:p>
    <w:p w14:paraId="14C9798B" w14:textId="5883D9AC"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1: Extension of HARQ-ACK to cyclic shifts without major changes.</w:t>
      </w:r>
    </w:p>
    <w:p w14:paraId="554272B3" w14:textId="01E2F598"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Assumption of majority of companies</w:t>
      </w:r>
    </w:p>
    <w:p w14:paraId="21125CEE" w14:textId="50DDB03C"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 xml:space="preserve">Alt 2: Extension of HARQ-ACK to cyclic shifts with changes </w:t>
      </w:r>
      <w:r w:rsidR="00E20812">
        <w:rPr>
          <w:rFonts w:ascii="Times New Roman" w:hAnsi="Times New Roman" w:cs="Times New Roman"/>
          <w:lang w:val="en-GB" w:eastAsia="zh-CN"/>
        </w:rPr>
        <w:t xml:space="preserve">in the </w:t>
      </w:r>
      <w:r w:rsidRPr="00B85AFA">
        <w:rPr>
          <w:rFonts w:ascii="Times New Roman" w:hAnsi="Times New Roman" w:cs="Times New Roman"/>
          <w:lang w:val="en-GB" w:eastAsia="zh-CN"/>
        </w:rPr>
        <w:t>CS assignments.</w:t>
      </w:r>
    </w:p>
    <w:p w14:paraId="717C390C" w14:textId="2C776C8B"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Proposed by HW</w:t>
      </w:r>
    </w:p>
    <w:p w14:paraId="7925978E" w14:textId="02D89E31" w:rsidR="00E43BB6" w:rsidRPr="00B85AFA" w:rsidRDefault="00B85AFA"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GB" w:eastAsia="zh-CN"/>
        </w:rPr>
        <w:t>Periodicity of base and cyclic shift hopping pattern</w:t>
      </w:r>
    </w:p>
    <w:p w14:paraId="4B39789E" w14:textId="04A96C35"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1: Slot based</w:t>
      </w:r>
    </w:p>
    <w:p w14:paraId="72A8D4AA" w14:textId="58EE7A2F"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Assumption of majority of companies</w:t>
      </w:r>
    </w:p>
    <w:p w14:paraId="4FD247B2" w14:textId="2C11AB7F"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2: Sot or subframe Based</w:t>
      </w:r>
    </w:p>
    <w:p w14:paraId="287FC4C6" w14:textId="0A658C19"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Discussed by CATT, LGE</w:t>
      </w:r>
    </w:p>
    <w:p w14:paraId="74BC61BD" w14:textId="5D129403" w:rsidR="00B85AFA" w:rsidRPr="00B85AFA" w:rsidRDefault="00B85AFA"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US"/>
        </w:rPr>
        <w:t>Sequence grouping for the length-12 sequences for at least 3 PRBs</w:t>
      </w:r>
    </w:p>
    <w:p w14:paraId="2CC51BDF" w14:textId="2AF20DD2"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US"/>
        </w:rPr>
        <w:t>ZTE proposes a grouping schemes for transmission of 3 PRBs PUCCH format 0 if supported.</w:t>
      </w:r>
    </w:p>
    <w:p w14:paraId="7AFF0E80" w14:textId="3DCBA330" w:rsidR="003F7F73" w:rsidRDefault="009502A8" w:rsidP="00DD5E1E">
      <w:pPr>
        <w:pStyle w:val="Heading1"/>
        <w:rPr>
          <w:rFonts w:eastAsiaTheme="minorHAnsi"/>
        </w:rPr>
      </w:pPr>
      <w:r>
        <w:rPr>
          <w:rFonts w:eastAsiaTheme="minorHAnsi"/>
        </w:rPr>
        <w:t xml:space="preserve">Short PUCCH for UCI </w:t>
      </w:r>
      <w:r w:rsidR="006F4896">
        <w:rPr>
          <w:rFonts w:eastAsiaTheme="minorHAnsi"/>
        </w:rPr>
        <w:t>more than 2 bits</w:t>
      </w:r>
    </w:p>
    <w:p w14:paraId="39C6F32E" w14:textId="77777777" w:rsidR="00CC4BF8" w:rsidRPr="00CC4BF8" w:rsidRDefault="00043E6B" w:rsidP="00043E6B">
      <w:pPr>
        <w:rPr>
          <w:rFonts w:ascii="Times New Roman" w:hAnsi="Times New Roman" w:cs="Times New Roman"/>
          <w:lang w:val="en-GB" w:eastAsia="zh-CN"/>
        </w:rPr>
      </w:pPr>
      <w:r w:rsidRPr="00CC4BF8">
        <w:rPr>
          <w:rFonts w:ascii="Times New Roman" w:hAnsi="Times New Roman" w:cs="Times New Roman"/>
          <w:lang w:val="en-GB" w:eastAsia="zh-CN"/>
        </w:rPr>
        <w:t xml:space="preserve">In the following we address the key open issues with respect to the agenda item 7.3.2.1.2. The companies view with respect to these issues are captured and when feasible a proposal is provided that can be considered for discussion and decision. </w:t>
      </w:r>
    </w:p>
    <w:p w14:paraId="48404EDD" w14:textId="2972F252" w:rsidR="00043E6B" w:rsidRPr="00CC4BF8" w:rsidRDefault="00043E6B" w:rsidP="00043E6B">
      <w:pPr>
        <w:rPr>
          <w:rFonts w:ascii="Times New Roman" w:hAnsi="Times New Roman" w:cs="Times New Roman"/>
          <w:lang w:val="en-GB" w:eastAsia="zh-CN"/>
        </w:rPr>
      </w:pPr>
      <w:r w:rsidRPr="00CC4BF8">
        <w:rPr>
          <w:rFonts w:ascii="Times New Roman" w:hAnsi="Times New Roman" w:cs="Times New Roman"/>
          <w:lang w:val="en-GB" w:eastAsia="zh-CN"/>
        </w:rPr>
        <w:t xml:space="preserve">In the following the short PUCCH format for UCI up to 2 bits is referred to as PUCCH </w:t>
      </w:r>
      <w:r w:rsidR="001A3174" w:rsidRPr="00CC4BF8">
        <w:rPr>
          <w:rFonts w:ascii="Times New Roman" w:hAnsi="Times New Roman" w:cs="Times New Roman"/>
          <w:lang w:val="en-GB" w:eastAsia="zh-CN"/>
        </w:rPr>
        <w:t>format 2</w:t>
      </w:r>
      <w:r w:rsidRPr="00CC4BF8">
        <w:rPr>
          <w:rFonts w:ascii="Times New Roman" w:hAnsi="Times New Roman" w:cs="Times New Roman"/>
          <w:lang w:val="en-GB" w:eastAsia="zh-CN"/>
        </w:rPr>
        <w:t>, occasionally.</w:t>
      </w:r>
    </w:p>
    <w:p w14:paraId="087DA9D3" w14:textId="7E9374B4" w:rsidR="006F4896" w:rsidRPr="005966AA" w:rsidRDefault="00042E9C" w:rsidP="00DD5E1E">
      <w:pPr>
        <w:pStyle w:val="Heading2"/>
        <w:rPr>
          <w:rFonts w:eastAsiaTheme="minorHAnsi"/>
        </w:rPr>
      </w:pPr>
      <w:r w:rsidRPr="005966AA">
        <w:rPr>
          <w:rFonts w:eastAsiaTheme="minorHAnsi"/>
        </w:rPr>
        <w:lastRenderedPageBreak/>
        <w:t xml:space="preserve">Number of PRB for transmission </w:t>
      </w:r>
      <w:r w:rsidR="003242C3" w:rsidRPr="005966AA">
        <w:rPr>
          <w:rFonts w:eastAsiaTheme="minorHAnsi"/>
        </w:rPr>
        <w:t xml:space="preserve">of </w:t>
      </w:r>
      <w:r w:rsidRPr="005966AA">
        <w:rPr>
          <w:rFonts w:eastAsiaTheme="minorHAnsi"/>
        </w:rPr>
        <w:t>PUCCH Format 2</w:t>
      </w:r>
    </w:p>
    <w:tbl>
      <w:tblPr>
        <w:tblStyle w:val="TableGrid"/>
        <w:tblW w:w="9436" w:type="dxa"/>
        <w:tblLook w:val="04A0" w:firstRow="1" w:lastRow="0" w:firstColumn="1" w:lastColumn="0" w:noHBand="0" w:noVBand="1"/>
      </w:tblPr>
      <w:tblGrid>
        <w:gridCol w:w="9436"/>
      </w:tblGrid>
      <w:tr w:rsidR="003242C3" w14:paraId="075A2BBD" w14:textId="77777777" w:rsidTr="003242C3">
        <w:trPr>
          <w:trHeight w:val="7661"/>
        </w:trPr>
        <w:tc>
          <w:tcPr>
            <w:tcW w:w="9436" w:type="dxa"/>
          </w:tcPr>
          <w:p w14:paraId="078F3D35" w14:textId="774C80B1" w:rsidR="003242C3" w:rsidRPr="003242C3" w:rsidRDefault="003242C3" w:rsidP="003242C3">
            <w:pPr>
              <w:rPr>
                <w:b/>
                <w:szCs w:val="20"/>
              </w:rPr>
            </w:pPr>
            <w:r w:rsidRPr="003242C3">
              <w:rPr>
                <w:b/>
                <w:szCs w:val="20"/>
                <w:highlight w:val="green"/>
              </w:rPr>
              <w:t>Agreements:</w:t>
            </w:r>
          </w:p>
          <w:p w14:paraId="1D2BCF75" w14:textId="77777777" w:rsidR="003242C3" w:rsidRPr="00574E1E" w:rsidRDefault="003242C3" w:rsidP="00486E17">
            <w:pPr>
              <w:numPr>
                <w:ilvl w:val="0"/>
                <w:numId w:val="21"/>
              </w:numPr>
              <w:spacing w:after="0" w:line="240" w:lineRule="auto"/>
              <w:rPr>
                <w:szCs w:val="20"/>
              </w:rPr>
            </w:pPr>
            <w:r w:rsidRPr="00574E1E">
              <w:rPr>
                <w:szCs w:val="20"/>
              </w:rPr>
              <w:t>For short-PUCCH for UCI of more than 2 bits</w:t>
            </w:r>
          </w:p>
          <w:p w14:paraId="34C26DA2" w14:textId="77777777" w:rsidR="003242C3" w:rsidRPr="00574E1E" w:rsidRDefault="003242C3" w:rsidP="00486E17">
            <w:pPr>
              <w:numPr>
                <w:ilvl w:val="1"/>
                <w:numId w:val="21"/>
              </w:numPr>
              <w:spacing w:after="0" w:line="240" w:lineRule="auto"/>
              <w:rPr>
                <w:szCs w:val="20"/>
              </w:rPr>
            </w:pPr>
            <w:r w:rsidRPr="00574E1E">
              <w:rPr>
                <w:szCs w:val="20"/>
              </w:rPr>
              <w:t>Only contiguous PRB allocation within a symbol is supported in release-15</w:t>
            </w:r>
          </w:p>
          <w:p w14:paraId="21F4A72F" w14:textId="77777777" w:rsidR="003242C3" w:rsidRPr="00574E1E" w:rsidRDefault="003242C3" w:rsidP="00486E17">
            <w:pPr>
              <w:numPr>
                <w:ilvl w:val="1"/>
                <w:numId w:val="21"/>
              </w:numPr>
              <w:spacing w:after="0" w:line="240" w:lineRule="auto"/>
              <w:rPr>
                <w:szCs w:val="20"/>
              </w:rPr>
            </w:pPr>
            <w:r w:rsidRPr="00574E1E">
              <w:rPr>
                <w:szCs w:val="20"/>
              </w:rPr>
              <w:t>In addition to RRC configuration, the number of PRBs can be additionally determined based on the following:</w:t>
            </w:r>
          </w:p>
          <w:p w14:paraId="41BE8CEB" w14:textId="77777777" w:rsidR="003242C3" w:rsidRPr="00574E1E" w:rsidRDefault="003242C3" w:rsidP="00486E17">
            <w:pPr>
              <w:numPr>
                <w:ilvl w:val="2"/>
                <w:numId w:val="21"/>
              </w:numPr>
              <w:spacing w:after="0" w:line="240" w:lineRule="auto"/>
              <w:rPr>
                <w:szCs w:val="20"/>
              </w:rPr>
            </w:pPr>
            <w:r w:rsidRPr="00574E1E">
              <w:rPr>
                <w:szCs w:val="20"/>
              </w:rPr>
              <w:t xml:space="preserve">As a function of UCI payload size </w:t>
            </w:r>
          </w:p>
          <w:p w14:paraId="4630DADA" w14:textId="77777777" w:rsidR="003242C3" w:rsidRPr="00574E1E" w:rsidRDefault="003242C3" w:rsidP="00486E17">
            <w:pPr>
              <w:numPr>
                <w:ilvl w:val="2"/>
                <w:numId w:val="21"/>
              </w:numPr>
              <w:spacing w:after="0" w:line="240" w:lineRule="auto"/>
              <w:rPr>
                <w:szCs w:val="20"/>
              </w:rPr>
            </w:pPr>
            <w:r w:rsidRPr="00574E1E">
              <w:rPr>
                <w:szCs w:val="20"/>
              </w:rPr>
              <w:t>Dynamic indication via DCI</w:t>
            </w:r>
          </w:p>
          <w:p w14:paraId="5B48C1F9" w14:textId="77777777" w:rsidR="003242C3" w:rsidRPr="00574E1E" w:rsidRDefault="003242C3" w:rsidP="00486E17">
            <w:pPr>
              <w:numPr>
                <w:ilvl w:val="2"/>
                <w:numId w:val="21"/>
              </w:numPr>
              <w:spacing w:after="0" w:line="240" w:lineRule="auto"/>
              <w:rPr>
                <w:szCs w:val="20"/>
              </w:rPr>
            </w:pPr>
            <w:r w:rsidRPr="00574E1E">
              <w:rPr>
                <w:szCs w:val="20"/>
              </w:rPr>
              <w:t>FFS the detailed determination method</w:t>
            </w:r>
          </w:p>
          <w:p w14:paraId="11465310" w14:textId="77777777" w:rsidR="003242C3" w:rsidRPr="00574E1E" w:rsidRDefault="003242C3" w:rsidP="00486E17">
            <w:pPr>
              <w:numPr>
                <w:ilvl w:val="1"/>
                <w:numId w:val="21"/>
              </w:numPr>
              <w:spacing w:after="0" w:line="240" w:lineRule="auto"/>
              <w:rPr>
                <w:szCs w:val="20"/>
              </w:rPr>
            </w:pPr>
            <w:r w:rsidRPr="00574E1E">
              <w:rPr>
                <w:szCs w:val="20"/>
              </w:rPr>
              <w:t>FFS the set of supported PRBs</w:t>
            </w:r>
          </w:p>
          <w:p w14:paraId="05ED9C3B" w14:textId="77777777" w:rsidR="003242C3" w:rsidRPr="003242C3" w:rsidRDefault="003242C3" w:rsidP="003242C3">
            <w:pPr>
              <w:rPr>
                <w:highlight w:val="green"/>
              </w:rPr>
            </w:pPr>
          </w:p>
          <w:p w14:paraId="6FA835D5" w14:textId="458B23EA" w:rsidR="003242C3" w:rsidRPr="003242C3" w:rsidRDefault="003242C3" w:rsidP="003242C3">
            <w:pPr>
              <w:rPr>
                <w:rFonts w:ascii="Calibri" w:hAnsi="Calibri"/>
                <w:b/>
              </w:rPr>
            </w:pPr>
            <w:r>
              <w:rPr>
                <w:b/>
                <w:highlight w:val="green"/>
              </w:rPr>
              <w:t>Agreements:</w:t>
            </w:r>
          </w:p>
          <w:p w14:paraId="66BCA215" w14:textId="07735C4A" w:rsidR="003242C3" w:rsidRDefault="003242C3" w:rsidP="003242C3">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5196" w:type="dxa"/>
              <w:tblCellMar>
                <w:left w:w="0" w:type="dxa"/>
                <w:right w:w="0" w:type="dxa"/>
              </w:tblCellMar>
              <w:tblLook w:val="04A0" w:firstRow="1" w:lastRow="0" w:firstColumn="1" w:lastColumn="0" w:noHBand="0" w:noVBand="1"/>
            </w:tblPr>
            <w:tblGrid>
              <w:gridCol w:w="1478"/>
              <w:gridCol w:w="1947"/>
              <w:gridCol w:w="1771"/>
            </w:tblGrid>
            <w:tr w:rsidR="003242C3" w14:paraId="3683F441" w14:textId="77777777" w:rsidTr="003242C3">
              <w:trPr>
                <w:trHeight w:val="692"/>
              </w:trPr>
              <w:tc>
                <w:tcPr>
                  <w:tcW w:w="342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EAD9"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 </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A8ABCC"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 xml:space="preserve">PUCCH </w:t>
                  </w:r>
                </w:p>
                <w:p w14:paraId="64D39789"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Format 2</w:t>
                  </w:r>
                </w:p>
              </w:tc>
            </w:tr>
            <w:tr w:rsidR="003242C3" w14:paraId="736859F3" w14:textId="77777777" w:rsidTr="003242C3">
              <w:trPr>
                <w:trHeight w:val="42"/>
              </w:trPr>
              <w:tc>
                <w:tcPr>
                  <w:tcW w:w="14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C7863" w14:textId="77777777" w:rsidR="003242C3" w:rsidRDefault="003242C3" w:rsidP="003242C3">
                  <w:pPr>
                    <w:pStyle w:val="Paragraph"/>
                  </w:pPr>
                  <w:r>
                    <w:t>Index for identifying starting PRB</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328B5" w14:textId="77777777" w:rsidR="003242C3" w:rsidRDefault="003242C3" w:rsidP="003242C3">
                  <w:pPr>
                    <w:pStyle w:val="Paragraph"/>
                  </w:pPr>
                  <w:r>
                    <w:t>Configurability</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26ECA" w14:textId="77777777" w:rsidR="003242C3" w:rsidRDefault="003242C3" w:rsidP="003242C3">
                  <w:pPr>
                    <w:pStyle w:val="Paragraph"/>
                  </w:pPr>
                  <w:r>
                    <w:rPr>
                      <w:rFonts w:ascii="SimSun" w:hAnsi="SimSun" w:hint="eastAsia"/>
                      <w:lang w:eastAsia="zh-CN"/>
                    </w:rPr>
                    <w:t>√</w:t>
                  </w:r>
                </w:p>
              </w:tc>
            </w:tr>
            <w:tr w:rsidR="003242C3" w14:paraId="1CFDEED6" w14:textId="77777777" w:rsidTr="003242C3">
              <w:trPr>
                <w:trHeight w:val="42"/>
              </w:trPr>
              <w:tc>
                <w:tcPr>
                  <w:tcW w:w="0" w:type="auto"/>
                  <w:vMerge/>
                  <w:tcBorders>
                    <w:top w:val="nil"/>
                    <w:left w:val="single" w:sz="8" w:space="0" w:color="auto"/>
                    <w:bottom w:val="single" w:sz="8" w:space="0" w:color="auto"/>
                    <w:right w:val="single" w:sz="8" w:space="0" w:color="auto"/>
                  </w:tcBorders>
                  <w:vAlign w:val="center"/>
                  <w:hideMark/>
                </w:tcPr>
                <w:p w14:paraId="054FA4A9" w14:textId="77777777" w:rsidR="003242C3" w:rsidRPr="003B24E0" w:rsidRDefault="003242C3" w:rsidP="003242C3">
                  <w:pPr>
                    <w:pStyle w:val="Paragraph"/>
                    <w:rPr>
                      <w:rFonts w:ascii="Calibri" w:eastAsia="Calibri" w:hAnsi="Calibri" w:cs="Calibri"/>
                      <w:szCs w:val="22"/>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C91BA" w14:textId="77777777" w:rsidR="003242C3" w:rsidRDefault="003242C3" w:rsidP="003242C3">
                  <w:pPr>
                    <w:pStyle w:val="Paragraph"/>
                  </w:pPr>
                  <w:r>
                    <w:t>Value range</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FA0E9" w14:textId="77777777" w:rsidR="003242C3" w:rsidRDefault="003242C3" w:rsidP="003242C3">
                  <w:pPr>
                    <w:pStyle w:val="Paragraph"/>
                  </w:pPr>
                  <w:r>
                    <w:t>0 - [274]</w:t>
                  </w:r>
                </w:p>
              </w:tc>
            </w:tr>
            <w:tr w:rsidR="003242C3" w14:paraId="4BEAD4AE" w14:textId="77777777" w:rsidTr="003242C3">
              <w:trPr>
                <w:trHeight w:val="242"/>
              </w:trPr>
              <w:tc>
                <w:tcPr>
                  <w:tcW w:w="14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0469B" w14:textId="77777777" w:rsidR="003242C3" w:rsidRDefault="003242C3" w:rsidP="003242C3">
                  <w:pPr>
                    <w:pStyle w:val="Paragraph"/>
                  </w:pPr>
                  <w:r>
                    <w:t>Number of PRBs</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1915B" w14:textId="77777777" w:rsidR="003242C3" w:rsidRDefault="003242C3" w:rsidP="003242C3">
                  <w:pPr>
                    <w:pStyle w:val="Paragraph"/>
                  </w:pPr>
                  <w:r>
                    <w:t>Configurability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14:paraId="5B9AEF60" w14:textId="77777777" w:rsidR="003242C3" w:rsidRDefault="003242C3" w:rsidP="003242C3">
                  <w:pPr>
                    <w:pStyle w:val="Paragraph"/>
                  </w:pPr>
                  <w:r>
                    <w:rPr>
                      <w:rFonts w:ascii="SimSun" w:hAnsi="SimSun" w:hint="eastAsia"/>
                      <w:lang w:eastAsia="zh-CN"/>
                    </w:rPr>
                    <w:t>√</w:t>
                  </w:r>
                </w:p>
              </w:tc>
            </w:tr>
            <w:tr w:rsidR="003242C3" w14:paraId="693445A4" w14:textId="77777777" w:rsidTr="003242C3">
              <w:trPr>
                <w:trHeight w:val="711"/>
              </w:trPr>
              <w:tc>
                <w:tcPr>
                  <w:tcW w:w="0" w:type="auto"/>
                  <w:vMerge/>
                  <w:tcBorders>
                    <w:top w:val="nil"/>
                    <w:left w:val="single" w:sz="8" w:space="0" w:color="auto"/>
                    <w:bottom w:val="single" w:sz="8" w:space="0" w:color="auto"/>
                    <w:right w:val="single" w:sz="8" w:space="0" w:color="auto"/>
                  </w:tcBorders>
                  <w:vAlign w:val="center"/>
                  <w:hideMark/>
                </w:tcPr>
                <w:p w14:paraId="0AEDF6D3" w14:textId="77777777" w:rsidR="003242C3" w:rsidRPr="003B24E0" w:rsidRDefault="003242C3" w:rsidP="003242C3">
                  <w:pPr>
                    <w:pStyle w:val="Paragraph"/>
                    <w:rPr>
                      <w:rFonts w:ascii="Calibri" w:eastAsia="Calibri" w:hAnsi="Calibri" w:cs="Calibri"/>
                      <w:szCs w:val="22"/>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2A76F" w14:textId="77777777" w:rsidR="003242C3" w:rsidRDefault="003242C3" w:rsidP="003242C3">
                  <w:pPr>
                    <w:pStyle w:val="Paragraph"/>
                  </w:pPr>
                  <w:r>
                    <w:t>Value range</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8EE69" w14:textId="77777777" w:rsidR="003242C3" w:rsidRDefault="003242C3" w:rsidP="003242C3">
                  <w:pPr>
                    <w:pStyle w:val="Paragraph"/>
                  </w:pPr>
                  <w:r>
                    <w:t>1 – [16]</w:t>
                  </w:r>
                </w:p>
              </w:tc>
            </w:tr>
          </w:tbl>
          <w:p w14:paraId="58747931" w14:textId="7C38314C" w:rsidR="003242C3" w:rsidRDefault="003242C3" w:rsidP="00042E9C">
            <w:pPr>
              <w:pStyle w:val="BodyText"/>
              <w:rPr>
                <w:rFonts w:ascii="Times New Roman" w:hAnsi="Times New Roman" w:cs="Times New Roman"/>
              </w:rPr>
            </w:pPr>
            <w:r>
              <w:rPr>
                <w:rFonts w:ascii="Times New Roman" w:hAnsi="Times New Roman" w:cs="Times New Roman"/>
                <w:color w:val="FF0000"/>
                <w:sz w:val="20"/>
                <w:szCs w:val="20"/>
                <w:lang w:val="en-GB"/>
              </w:rPr>
              <w:t> </w:t>
            </w:r>
          </w:p>
        </w:tc>
      </w:tr>
    </w:tbl>
    <w:p w14:paraId="42E45C8A" w14:textId="4DBEE62F" w:rsidR="003242C3" w:rsidRDefault="003242C3" w:rsidP="00042E9C">
      <w:pPr>
        <w:pStyle w:val="BodyText"/>
        <w:rPr>
          <w:rFonts w:ascii="Times New Roman" w:hAnsi="Times New Roman" w:cs="Times New Roman"/>
        </w:rPr>
      </w:pPr>
    </w:p>
    <w:p w14:paraId="528E5D61" w14:textId="77777777" w:rsidR="00397A30" w:rsidRDefault="00042E9C" w:rsidP="00042E9C">
      <w:pPr>
        <w:pStyle w:val="BodyText"/>
        <w:rPr>
          <w:rFonts w:ascii="Times New Roman" w:hAnsi="Times New Roman" w:cs="Times New Roman"/>
        </w:rPr>
      </w:pPr>
      <w:r w:rsidRPr="006A5A55">
        <w:rPr>
          <w:rFonts w:ascii="Times New Roman" w:hAnsi="Times New Roman" w:cs="Times New Roman"/>
        </w:rPr>
        <w:t>It is agreed to configure the number of PRBs as well as the index of the staring PRB for PUCCH Format 2</w:t>
      </w:r>
      <w:r>
        <w:rPr>
          <w:rFonts w:ascii="Times New Roman" w:hAnsi="Times New Roman" w:cs="Times New Roman"/>
        </w:rPr>
        <w:t>. However</w:t>
      </w:r>
      <w:r w:rsidR="003242C3">
        <w:rPr>
          <w:rFonts w:ascii="Times New Roman" w:hAnsi="Times New Roman" w:cs="Times New Roman"/>
        </w:rPr>
        <w:t>,</w:t>
      </w:r>
      <w:r>
        <w:rPr>
          <w:rFonts w:ascii="Times New Roman" w:hAnsi="Times New Roman" w:cs="Times New Roman"/>
        </w:rPr>
        <w:t xml:space="preserve"> whether the configured number of PRBs are equivalent to the actual number of PRBS used for transmission of UCI bi</w:t>
      </w:r>
      <w:r w:rsidR="003242C3">
        <w:rPr>
          <w:rFonts w:ascii="Times New Roman" w:hAnsi="Times New Roman" w:cs="Times New Roman"/>
        </w:rPr>
        <w:t>ts with PUCCH Format 2, the opinions vary</w:t>
      </w:r>
      <w:r w:rsidR="00102FB4">
        <w:rPr>
          <w:rFonts w:ascii="Times New Roman" w:hAnsi="Times New Roman" w:cs="Times New Roman"/>
        </w:rPr>
        <w:t>. Also on the value ranges of number of configured PRB there is a proposal that is different from the baseline assumption being 1-16.</w:t>
      </w:r>
      <w:r w:rsidR="003242C3">
        <w:rPr>
          <w:rFonts w:ascii="Times New Roman" w:hAnsi="Times New Roman" w:cs="Times New Roman"/>
        </w:rPr>
        <w:t xml:space="preserve"> </w:t>
      </w:r>
      <w:r w:rsidR="00102FB4">
        <w:rPr>
          <w:rFonts w:ascii="Times New Roman" w:hAnsi="Times New Roman" w:cs="Times New Roman"/>
        </w:rPr>
        <w:t xml:space="preserve">Finally, few companies have addressed bundling of HARQ-ACK bits when the configured PRB resources are not sufficient for the corresponding UCI transmission. </w:t>
      </w:r>
    </w:p>
    <w:p w14:paraId="5885A3B9" w14:textId="3855E712" w:rsidR="003242C3" w:rsidRDefault="00102FB4" w:rsidP="00042E9C">
      <w:pPr>
        <w:pStyle w:val="BodyText"/>
        <w:rPr>
          <w:rFonts w:ascii="Times New Roman" w:hAnsi="Times New Roman" w:cs="Times New Roman"/>
        </w:rPr>
      </w:pPr>
      <w:r>
        <w:rPr>
          <w:rFonts w:ascii="Times New Roman" w:hAnsi="Times New Roman" w:cs="Times New Roman"/>
        </w:rPr>
        <w:t>The proposals are</w:t>
      </w:r>
      <w:r w:rsidR="003242C3">
        <w:rPr>
          <w:rFonts w:ascii="Times New Roman" w:hAnsi="Times New Roman" w:cs="Times New Roman"/>
        </w:rPr>
        <w:t xml:space="preserve"> summarized below</w:t>
      </w:r>
      <w:r>
        <w:rPr>
          <w:rFonts w:ascii="Times New Roman" w:hAnsi="Times New Roman" w:cs="Times New Roman"/>
        </w:rPr>
        <w:t xml:space="preserve"> in different categories.</w:t>
      </w:r>
    </w:p>
    <w:p w14:paraId="47A4C730" w14:textId="77777777" w:rsidR="0011503D" w:rsidRDefault="0011503D" w:rsidP="003242C3">
      <w:pPr>
        <w:rPr>
          <w:rFonts w:ascii="Times New Roman" w:hAnsi="Times New Roman" w:cs="Times New Roman"/>
        </w:rPr>
      </w:pPr>
    </w:p>
    <w:p w14:paraId="1265A415" w14:textId="35962143" w:rsidR="003242C3" w:rsidRPr="00801E08" w:rsidRDefault="00042E9C" w:rsidP="003242C3">
      <w:pPr>
        <w:rPr>
          <w:rFonts w:ascii="Times New Roman" w:hAnsi="Times New Roman" w:cs="Times New Roman"/>
          <w:lang w:val="en-GB" w:eastAsia="sv-SE"/>
        </w:rPr>
      </w:pPr>
      <w:r w:rsidRPr="006A5A55">
        <w:rPr>
          <w:rFonts w:ascii="Times New Roman" w:hAnsi="Times New Roman" w:cs="Times New Roman"/>
        </w:rPr>
        <w:t xml:space="preserve"> </w:t>
      </w:r>
      <w:r w:rsidR="003242C3" w:rsidRPr="00F13B81">
        <w:rPr>
          <w:rFonts w:ascii="Times New Roman" w:hAnsi="Times New Roman" w:cs="Times New Roman"/>
          <w:b/>
          <w:shd w:val="clear" w:color="auto" w:fill="FFC000" w:themeFill="accent4"/>
          <w:lang w:eastAsia="zh-CN"/>
        </w:rPr>
        <w:t>Summary of Proposals</w:t>
      </w:r>
      <w:r w:rsidR="00AC2522">
        <w:rPr>
          <w:rFonts w:ascii="Times New Roman" w:hAnsi="Times New Roman" w:cs="Times New Roman"/>
          <w:b/>
          <w:shd w:val="clear" w:color="auto" w:fill="FFC000" w:themeFill="accent4"/>
          <w:lang w:eastAsia="zh-CN"/>
        </w:rPr>
        <w:t xml:space="preserve"> (1)</w:t>
      </w:r>
      <w:r w:rsidR="00397A30">
        <w:rPr>
          <w:rFonts w:ascii="Times New Roman" w:hAnsi="Times New Roman" w:cs="Times New Roman"/>
          <w:b/>
          <w:shd w:val="clear" w:color="auto" w:fill="FFC000" w:themeFill="accent4"/>
          <w:lang w:eastAsia="zh-CN"/>
        </w:rPr>
        <w:t xml:space="preserve"> – Number of used PRBs</w:t>
      </w:r>
      <w:r w:rsidR="003242C3" w:rsidRPr="00F13B81">
        <w:rPr>
          <w:rFonts w:ascii="Times New Roman" w:hAnsi="Times New Roman" w:cs="Times New Roman"/>
          <w:b/>
          <w:shd w:val="clear" w:color="auto" w:fill="FFC000" w:themeFill="accent4"/>
          <w:lang w:eastAsia="zh-CN"/>
        </w:rPr>
        <w:t>:</w:t>
      </w:r>
    </w:p>
    <w:p w14:paraId="05CCBD5E" w14:textId="76E9ADE2" w:rsidR="00042E9C" w:rsidRPr="003908D1" w:rsidRDefault="003242C3"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 xml:space="preserve">Alt </w:t>
      </w:r>
      <w:r w:rsidR="003908D1">
        <w:rPr>
          <w:rFonts w:ascii="Times New Roman" w:eastAsia="Malgun Gothic" w:hAnsi="Times New Roman" w:cs="Times New Roman"/>
          <w:b/>
          <w:lang w:eastAsia="ko-KR"/>
        </w:rPr>
        <w:t>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003908D1" w:rsidRPr="003908D1">
        <w:rPr>
          <w:rFonts w:ascii="Times New Roman" w:hAnsi="Times New Roman" w:cs="Times New Roman"/>
        </w:rPr>
        <w:t>The number of PRBs used to transmit PUCCH is determined by the total number of actual UCI bits and the configured max coding rate.</w:t>
      </w:r>
    </w:p>
    <w:p w14:paraId="051707B0" w14:textId="2CB48A3B"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Pr>
          <w:rFonts w:ascii="Times New Roman" w:eastAsia="Malgun Gothic" w:hAnsi="Times New Roman" w:cs="Times New Roman"/>
          <w:lang w:val="en-US" w:eastAsia="ko-KR"/>
        </w:rPr>
        <w:t xml:space="preserve">vivo, Nokia, Intel, QC, </w:t>
      </w:r>
      <w:r w:rsidR="00354A7B">
        <w:rPr>
          <w:rFonts w:ascii="Times New Roman" w:eastAsia="Malgun Gothic" w:hAnsi="Times New Roman" w:cs="Times New Roman"/>
          <w:lang w:val="en-US" w:eastAsia="ko-KR"/>
        </w:rPr>
        <w:t xml:space="preserve">OPPO, </w:t>
      </w:r>
      <w:r>
        <w:rPr>
          <w:rFonts w:ascii="Times New Roman" w:eastAsia="Malgun Gothic" w:hAnsi="Times New Roman" w:cs="Times New Roman"/>
          <w:lang w:val="en-US" w:eastAsia="ko-KR"/>
        </w:rPr>
        <w:t>CATT, LG</w:t>
      </w:r>
      <w:r w:rsidR="0011503D">
        <w:rPr>
          <w:rFonts w:ascii="Times New Roman" w:eastAsia="Malgun Gothic" w:hAnsi="Times New Roman" w:cs="Times New Roman"/>
          <w:lang w:val="en-US" w:eastAsia="ko-KR"/>
        </w:rPr>
        <w:t>(?)</w:t>
      </w:r>
    </w:p>
    <w:p w14:paraId="12468696" w14:textId="799D8958" w:rsidR="003908D1" w:rsidRPr="003908D1" w:rsidRDefault="003908D1"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2</w:t>
      </w:r>
      <w:r w:rsidRPr="003908D1">
        <w:rPr>
          <w:rFonts w:ascii="Times New Roman" w:eastAsia="Malgun Gothic" w:hAnsi="Times New Roman" w:cs="Times New Roman"/>
          <w:b/>
          <w:lang w:val="en-US" w:eastAsia="ko-KR"/>
        </w:rPr>
        <w:t>:</w:t>
      </w:r>
      <w:r w:rsidRPr="00D91836">
        <w:rPr>
          <w:lang w:val="en-GB" w:eastAsia="zh-CN"/>
        </w:rPr>
        <w:t xml:space="preserve"> </w:t>
      </w:r>
      <w:r w:rsidRPr="003908D1">
        <w:rPr>
          <w:rFonts w:ascii="Times New Roman" w:hAnsi="Times New Roman" w:cs="Times New Roman"/>
          <w:lang w:val="en-US"/>
        </w:rPr>
        <w:t>In addition to RRC configuratio</w:t>
      </w:r>
      <w:r w:rsidR="0011503D">
        <w:rPr>
          <w:rFonts w:ascii="Times New Roman" w:hAnsi="Times New Roman" w:cs="Times New Roman"/>
          <w:lang w:val="en-US"/>
        </w:rPr>
        <w:t>n, the number of PRB is indicate</w:t>
      </w:r>
      <w:r w:rsidRPr="003908D1">
        <w:rPr>
          <w:rFonts w:ascii="Times New Roman" w:hAnsi="Times New Roman" w:cs="Times New Roman"/>
          <w:lang w:val="en-US"/>
        </w:rPr>
        <w:t>d by the DCI.</w:t>
      </w:r>
    </w:p>
    <w:p w14:paraId="36A5EAA8" w14:textId="2178114F"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00354A7B">
        <w:rPr>
          <w:rFonts w:ascii="Times New Roman" w:eastAsia="Malgun Gothic" w:hAnsi="Times New Roman" w:cs="Times New Roman"/>
          <w:lang w:val="en-US" w:eastAsia="ko-KR"/>
        </w:rPr>
        <w:t>HW</w:t>
      </w:r>
    </w:p>
    <w:p w14:paraId="66D75808" w14:textId="65207F8D" w:rsidR="003908D1" w:rsidRPr="003908D1" w:rsidRDefault="003908D1"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3:</w:t>
      </w:r>
      <w:r>
        <w:rPr>
          <w:rFonts w:ascii="Times New Roman" w:eastAsia="Malgun Gothic" w:hAnsi="Times New Roman" w:cs="Times New Roman"/>
          <w:lang w:eastAsia="ko-KR"/>
        </w:rPr>
        <w:t xml:space="preserve"> The configured PRBs are used for transmission of </w:t>
      </w:r>
      <w:r>
        <w:rPr>
          <w:rFonts w:ascii="Times New Roman" w:hAnsi="Times New Roman" w:cs="Times New Roman"/>
        </w:rPr>
        <w:t>PUCCH Format 2</w:t>
      </w:r>
      <w:r w:rsidRPr="003908D1">
        <w:rPr>
          <w:rFonts w:ascii="Times New Roman" w:hAnsi="Times New Roman" w:cs="Times New Roman"/>
        </w:rPr>
        <w:t>.</w:t>
      </w:r>
    </w:p>
    <w:p w14:paraId="72661946" w14:textId="25786849"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lastRenderedPageBreak/>
        <w:t>Supportive companies:</w:t>
      </w:r>
      <w:r>
        <w:rPr>
          <w:rFonts w:ascii="Times New Roman" w:eastAsia="Malgun Gothic" w:hAnsi="Times New Roman" w:cs="Times New Roman"/>
          <w:lang w:val="en-US" w:eastAsia="ko-KR"/>
        </w:rPr>
        <w:t xml:space="preserve"> E///, Samsung</w:t>
      </w:r>
    </w:p>
    <w:p w14:paraId="1745821A" w14:textId="21D8FC90" w:rsidR="00B97882" w:rsidRPr="00B97882" w:rsidRDefault="00B97882"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sidRPr="00B97882">
        <w:rPr>
          <w:rFonts w:ascii="Times New Roman" w:hAnsi="Times New Roman" w:cs="Times New Roman"/>
          <w:b/>
          <w:lang w:val="en-US"/>
        </w:rPr>
        <w:t>Alt 4:</w:t>
      </w:r>
      <w:r w:rsidRPr="00B97882">
        <w:rPr>
          <w:rFonts w:ascii="Times New Roman" w:hAnsi="Times New Roman" w:cs="Times New Roman"/>
          <w:lang w:val="en-US"/>
        </w:rPr>
        <w:t xml:space="preserve"> The number of PRBs is separately configured for each PUCCH resource in the set of PUCCH resources. PUCCH resource configuration also indicates whether the number of PRBs is interpreted in a static or flexible manner.</w:t>
      </w:r>
    </w:p>
    <w:p w14:paraId="361FF86E" w14:textId="6464E6CC" w:rsidR="00AC2522" w:rsidRPr="00B97882" w:rsidRDefault="00B97882"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Nokia</w:t>
      </w:r>
    </w:p>
    <w:p w14:paraId="32EC4C2D" w14:textId="52C296A2" w:rsidR="00AC2522" w:rsidRDefault="00AC2522" w:rsidP="00AC2522">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Summary of Proposals (2)</w:t>
      </w:r>
      <w:r w:rsidR="00397A30">
        <w:rPr>
          <w:rFonts w:ascii="Times New Roman" w:hAnsi="Times New Roman" w:cs="Times New Roman"/>
          <w:b/>
          <w:shd w:val="clear" w:color="auto" w:fill="FFC000" w:themeFill="accent4"/>
          <w:lang w:eastAsia="zh-CN"/>
        </w:rPr>
        <w:t xml:space="preserve"> – Value range of number of PRBs</w:t>
      </w:r>
      <w:r>
        <w:rPr>
          <w:rFonts w:ascii="Times New Roman" w:hAnsi="Times New Roman" w:cs="Times New Roman"/>
          <w:b/>
          <w:shd w:val="clear" w:color="auto" w:fill="FFC000" w:themeFill="accent4"/>
          <w:lang w:eastAsia="zh-CN"/>
        </w:rPr>
        <w:t>:</w:t>
      </w:r>
    </w:p>
    <w:p w14:paraId="3C4FE48E" w14:textId="0723861C" w:rsidR="0011503D" w:rsidRDefault="00E20812"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1</w:t>
      </w:r>
      <w:r w:rsidR="0011503D" w:rsidRPr="003908D1">
        <w:rPr>
          <w:rFonts w:ascii="Times New Roman" w:eastAsia="Malgun Gothic" w:hAnsi="Times New Roman" w:cs="Times New Roman"/>
          <w:b/>
          <w:lang w:eastAsia="ko-KR"/>
        </w:rPr>
        <w:t>:</w:t>
      </w:r>
      <w:r w:rsidR="0011503D" w:rsidRPr="0011503D">
        <w:t xml:space="preserve"> </w:t>
      </w:r>
      <w:r w:rsidR="0011503D" w:rsidRPr="0011503D">
        <w:rPr>
          <w:rFonts w:ascii="Times New Roman" w:hAnsi="Times New Roman" w:cs="Times New Roman"/>
        </w:rPr>
        <w:t>For PUCCH</w:t>
      </w:r>
      <w:r w:rsidR="0011503D">
        <w:rPr>
          <w:rFonts w:ascii="Times New Roman" w:hAnsi="Times New Roman" w:cs="Times New Roman"/>
        </w:rPr>
        <w:t xml:space="preserve"> format 2, the value range of number of</w:t>
      </w:r>
      <w:r w:rsidR="0011503D" w:rsidRPr="0011503D">
        <w:rPr>
          <w:rFonts w:ascii="Times New Roman" w:hAnsi="Times New Roman" w:cs="Times New Roman"/>
        </w:rPr>
        <w:t xml:space="preserve"> </w:t>
      </w:r>
      <w:r w:rsidR="0011503D">
        <w:rPr>
          <w:rFonts w:ascii="Times New Roman" w:hAnsi="Times New Roman" w:cs="Times New Roman"/>
        </w:rPr>
        <w:t xml:space="preserve">configured </w:t>
      </w:r>
      <w:r w:rsidR="0011503D" w:rsidRPr="0011503D">
        <w:rPr>
          <w:rFonts w:ascii="Times New Roman" w:hAnsi="Times New Roman" w:cs="Times New Roman"/>
        </w:rPr>
        <w:t>PRBs is limited to {1, 2, 4, 8}</w:t>
      </w:r>
      <w:r w:rsidR="0011503D">
        <w:rPr>
          <w:rFonts w:ascii="Times New Roman" w:hAnsi="Times New Roman" w:cs="Times New Roman"/>
        </w:rPr>
        <w:t>.</w:t>
      </w:r>
    </w:p>
    <w:p w14:paraId="5FFFE5D7" w14:textId="3FE6D889" w:rsidR="0011503D" w:rsidRDefault="0011503D"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Samsung</w:t>
      </w:r>
    </w:p>
    <w:p w14:paraId="2AC419F8" w14:textId="00567A31" w:rsidR="00E20812" w:rsidRDefault="00E20812" w:rsidP="00E20812">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2:</w:t>
      </w:r>
      <w:r>
        <w:rPr>
          <w:rFonts w:ascii="Times New Roman" w:hAnsi="Times New Roman" w:cs="Times New Roman"/>
        </w:rPr>
        <w:t xml:space="preserve"> </w:t>
      </w:r>
      <w:r w:rsidRPr="0011503D">
        <w:rPr>
          <w:rFonts w:ascii="Times New Roman" w:hAnsi="Times New Roman" w:cs="Times New Roman"/>
        </w:rPr>
        <w:t xml:space="preserve"> </w:t>
      </w:r>
      <w:r>
        <w:rPr>
          <w:rFonts w:ascii="Times New Roman" w:hAnsi="Times New Roman" w:cs="Times New Roman"/>
        </w:rPr>
        <w:t>For PUCCH format 2, the value range of number of configured PRBs is 1-16.</w:t>
      </w:r>
    </w:p>
    <w:p w14:paraId="160DCED2" w14:textId="781E351C" w:rsidR="00E20812" w:rsidRPr="00E20812" w:rsidRDefault="00E20812" w:rsidP="00E20812">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Other companies (either explicit proposal for1-16 (HW, E///) or no explicit objection to 1-16)</w:t>
      </w:r>
    </w:p>
    <w:p w14:paraId="4BF8266C" w14:textId="28329A4B" w:rsidR="00102FB4" w:rsidRPr="00102FB4" w:rsidRDefault="00102FB4" w:rsidP="00102FB4">
      <w:pPr>
        <w:rPr>
          <w:rFonts w:ascii="Times New Roman" w:hAnsi="Times New Roman" w:cs="Times New Roman"/>
          <w:b/>
          <w:shd w:val="clear" w:color="auto" w:fill="FFC000" w:themeFill="accent4"/>
          <w:lang w:eastAsia="zh-CN"/>
        </w:rPr>
      </w:pPr>
      <w:r w:rsidRPr="00102FB4">
        <w:rPr>
          <w:rFonts w:ascii="Times New Roman" w:hAnsi="Times New Roman" w:cs="Times New Roman"/>
          <w:b/>
          <w:shd w:val="clear" w:color="auto" w:fill="FFC000" w:themeFill="accent4"/>
          <w:lang w:eastAsia="zh-CN"/>
        </w:rPr>
        <w:t xml:space="preserve">Summary of Proposals </w:t>
      </w:r>
      <w:r>
        <w:rPr>
          <w:rFonts w:ascii="Times New Roman" w:hAnsi="Times New Roman" w:cs="Times New Roman"/>
          <w:b/>
          <w:shd w:val="clear" w:color="auto" w:fill="FFC000" w:themeFill="accent4"/>
          <w:lang w:eastAsia="zh-CN"/>
        </w:rPr>
        <w:t>(3</w:t>
      </w:r>
      <w:r w:rsidR="00397A30">
        <w:rPr>
          <w:rFonts w:ascii="Times New Roman" w:hAnsi="Times New Roman" w:cs="Times New Roman"/>
          <w:b/>
          <w:shd w:val="clear" w:color="auto" w:fill="FFC000" w:themeFill="accent4"/>
          <w:lang w:eastAsia="zh-CN"/>
        </w:rPr>
        <w:t>) – HARQ-ACK bundling</w:t>
      </w:r>
      <w:r w:rsidRPr="00102FB4">
        <w:rPr>
          <w:rFonts w:ascii="Times New Roman" w:hAnsi="Times New Roman" w:cs="Times New Roman"/>
          <w:b/>
          <w:shd w:val="clear" w:color="auto" w:fill="FFC000" w:themeFill="accent4"/>
          <w:lang w:eastAsia="zh-CN"/>
        </w:rPr>
        <w:t>:</w:t>
      </w:r>
    </w:p>
    <w:p w14:paraId="0F2A0F95" w14:textId="77777777" w:rsidR="00102FB4" w:rsidRPr="00102FB4" w:rsidRDefault="00102FB4" w:rsidP="00486E17">
      <w:pPr>
        <w:pStyle w:val="ListParagraph"/>
        <w:numPr>
          <w:ilvl w:val="0"/>
          <w:numId w:val="27"/>
        </w:numPr>
        <w:rPr>
          <w:rFonts w:ascii="Times New Roman" w:hAnsi="Times New Roman" w:cs="Times New Roman"/>
          <w:lang w:val="en-US"/>
        </w:rPr>
      </w:pPr>
      <w:r w:rsidRPr="00102FB4">
        <w:rPr>
          <w:rFonts w:ascii="Times New Roman" w:hAnsi="Times New Roman" w:cs="Times New Roman"/>
          <w:lang w:val="en-US"/>
        </w:rPr>
        <w:t>When the number of UCI bits exceeds the maximum number of UCI bits than can be transmitted in a slot with PUCCH Format 2, for HARQ-ACK only transmission, multiple-level HARQ-ACK bundling is used to reduce number of UCI bits on PUCCH format 2 as the following:</w:t>
      </w:r>
    </w:p>
    <w:p w14:paraId="5BA47549"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1</w:t>
      </w:r>
      <w:r w:rsidRPr="00102FB4">
        <w:rPr>
          <w:rFonts w:ascii="Times New Roman" w:hAnsi="Times New Roman" w:cs="Times New Roman"/>
          <w:vertAlign w:val="superscript"/>
          <w:lang w:val="en-US"/>
        </w:rPr>
        <w:t>st</w:t>
      </w:r>
      <w:r w:rsidRPr="00102FB4">
        <w:rPr>
          <w:rFonts w:ascii="Times New Roman" w:hAnsi="Times New Roman" w:cs="Times New Roman"/>
          <w:lang w:val="en-US"/>
        </w:rPr>
        <w:t xml:space="preserve"> step: HARQ-ACK bundling across multiple CBGs within a TB.</w:t>
      </w:r>
    </w:p>
    <w:p w14:paraId="4F344729"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2</w:t>
      </w:r>
      <w:r w:rsidRPr="00102FB4">
        <w:rPr>
          <w:rFonts w:ascii="Times New Roman" w:hAnsi="Times New Roman" w:cs="Times New Roman"/>
          <w:vertAlign w:val="superscript"/>
          <w:lang w:val="en-US"/>
        </w:rPr>
        <w:t>nd</w:t>
      </w:r>
      <w:r w:rsidRPr="00102FB4">
        <w:rPr>
          <w:rFonts w:ascii="Times New Roman" w:hAnsi="Times New Roman" w:cs="Times New Roman"/>
          <w:lang w:val="en-US"/>
        </w:rPr>
        <w:t xml:space="preserve"> step: HARQ-ACK bundling across multiple TBs per CW.</w:t>
      </w:r>
    </w:p>
    <w:p w14:paraId="239AE157"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Note that the second step bundling occurs if after first step, the number of UCI bits still exceeds the maximum number of UCI bits than can be transmitted.</w:t>
      </w:r>
    </w:p>
    <w:p w14:paraId="7135090A" w14:textId="690CC56E" w:rsidR="00102FB4" w:rsidRPr="0011503D" w:rsidRDefault="00102FB4" w:rsidP="00486E17">
      <w:pPr>
        <w:pStyle w:val="ListParagraph"/>
        <w:numPr>
          <w:ilvl w:val="0"/>
          <w:numId w:val="27"/>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OPPO</w:t>
      </w:r>
    </w:p>
    <w:p w14:paraId="4F5ACE62" w14:textId="77777777" w:rsidR="00AC3361" w:rsidRDefault="00AC3361" w:rsidP="0011503D">
      <w:pPr>
        <w:pStyle w:val="ListParagraph"/>
        <w:spacing w:before="120" w:after="120" w:line="240" w:lineRule="auto"/>
        <w:ind w:left="0"/>
        <w:rPr>
          <w:rFonts w:ascii="Times New Roman" w:eastAsia="Malgun Gothic" w:hAnsi="Times New Roman" w:cs="Times New Roman"/>
          <w:lang w:val="en-US" w:eastAsia="ko-KR"/>
        </w:rPr>
      </w:pPr>
    </w:p>
    <w:p w14:paraId="5C080FB8" w14:textId="20691842" w:rsidR="0011503D" w:rsidRDefault="0011503D" w:rsidP="0011503D">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With respect to the </w:t>
      </w:r>
      <w:r w:rsidR="00AC3361">
        <w:rPr>
          <w:rFonts w:ascii="Times New Roman" w:eastAsia="Malgun Gothic" w:hAnsi="Times New Roman" w:cs="Times New Roman"/>
          <w:lang w:val="en-US" w:eastAsia="ko-KR"/>
        </w:rPr>
        <w:t xml:space="preserve">number of </w:t>
      </w:r>
      <w:r w:rsidR="00E20812">
        <w:rPr>
          <w:rFonts w:ascii="Times New Roman" w:eastAsia="Malgun Gothic" w:hAnsi="Times New Roman" w:cs="Times New Roman"/>
          <w:lang w:val="en-US" w:eastAsia="ko-KR"/>
        </w:rPr>
        <w:t>PRBs proposals (i.e. Proposals 1</w:t>
      </w:r>
      <w:r w:rsidR="00AC3361">
        <w:rPr>
          <w:rFonts w:ascii="Times New Roman" w:eastAsia="Malgun Gothic" w:hAnsi="Times New Roman" w:cs="Times New Roman"/>
          <w:lang w:val="en-US" w:eastAsia="ko-KR"/>
        </w:rPr>
        <w:t xml:space="preserve">) used for PUCCH transmission, it seems </w:t>
      </w:r>
      <w:proofErr w:type="gramStart"/>
      <w:r w:rsidR="00AC3361">
        <w:rPr>
          <w:rFonts w:ascii="Times New Roman" w:eastAsia="Malgun Gothic" w:hAnsi="Times New Roman" w:cs="Times New Roman"/>
          <w:lang w:val="en-US" w:eastAsia="ko-KR"/>
        </w:rPr>
        <w:t>the majority of</w:t>
      </w:r>
      <w:proofErr w:type="gramEnd"/>
      <w:r w:rsidR="00AC3361">
        <w:rPr>
          <w:rFonts w:ascii="Times New Roman" w:eastAsia="Malgun Gothic" w:hAnsi="Times New Roman" w:cs="Times New Roman"/>
          <w:lang w:val="en-US" w:eastAsia="ko-KR"/>
        </w:rPr>
        <w:t xml:space="preserve"> views are in favor or Alt 1, reusing LTE approach for UCI transmission on PUCCH format 4/5. Alt 2 requires additional DCI field where implicit and explicit means are viable by Alt 1 and Alt 3, respectively without the need for introducing a new DCI field. Alt 3 is explicitly proposed by two companies which the details of their corresponding approaches differ. </w:t>
      </w:r>
      <w:r w:rsidR="009E4909">
        <w:rPr>
          <w:rFonts w:ascii="Times New Roman" w:eastAsia="Malgun Gothic" w:hAnsi="Times New Roman" w:cs="Times New Roman"/>
          <w:lang w:val="en-US" w:eastAsia="ko-KR"/>
        </w:rPr>
        <w:t xml:space="preserve">Finally, Alt 4 requires additional RRC configuration where the benefit is </w:t>
      </w:r>
      <w:r w:rsidR="00E20812">
        <w:rPr>
          <w:rFonts w:ascii="Times New Roman" w:eastAsia="Malgun Gothic" w:hAnsi="Times New Roman" w:cs="Times New Roman"/>
          <w:lang w:val="en-US" w:eastAsia="ko-KR"/>
        </w:rPr>
        <w:t>un</w:t>
      </w:r>
      <w:r w:rsidR="009E4909">
        <w:rPr>
          <w:rFonts w:ascii="Times New Roman" w:eastAsia="Malgun Gothic" w:hAnsi="Times New Roman" w:cs="Times New Roman"/>
          <w:lang w:val="en-US" w:eastAsia="ko-KR"/>
        </w:rPr>
        <w:t xml:space="preserve">clear while it is already agreed to be part of the configured resource set. Due to the strict time-line it is recommended to avoid introducing any new RRC parameter unless it seems necessary. </w:t>
      </w:r>
      <w:r w:rsidR="00AC3361">
        <w:rPr>
          <w:rFonts w:ascii="Times New Roman" w:eastAsia="Malgun Gothic" w:hAnsi="Times New Roman" w:cs="Times New Roman"/>
          <w:lang w:val="en-US" w:eastAsia="ko-KR"/>
        </w:rPr>
        <w:t>Hence it seems Alt 1 can be considered as a proposal for potential agreement.</w:t>
      </w:r>
    </w:p>
    <w:p w14:paraId="6BF15C20" w14:textId="59D5C5B0" w:rsidR="00B97882" w:rsidRDefault="00AC3361" w:rsidP="00B97882">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With respect to value ranges for the number of configured PRBs (i.e. Proposal </w:t>
      </w:r>
      <w:r w:rsidR="00E20812">
        <w:rPr>
          <w:rFonts w:ascii="Times New Roman" w:eastAsia="Malgun Gothic" w:hAnsi="Times New Roman" w:cs="Times New Roman"/>
          <w:lang w:val="en-US" w:eastAsia="ko-KR"/>
        </w:rPr>
        <w:t>2</w:t>
      </w:r>
      <w:r>
        <w:rPr>
          <w:rFonts w:ascii="Times New Roman" w:eastAsia="Malgun Gothic" w:hAnsi="Times New Roman" w:cs="Times New Roman"/>
          <w:lang w:val="en-US" w:eastAsia="ko-KR"/>
        </w:rPr>
        <w:t xml:space="preserve">), </w:t>
      </w:r>
      <w:proofErr w:type="gramStart"/>
      <w:r>
        <w:rPr>
          <w:rFonts w:ascii="Times New Roman" w:eastAsia="Malgun Gothic" w:hAnsi="Times New Roman" w:cs="Times New Roman"/>
          <w:lang w:val="en-US" w:eastAsia="ko-KR"/>
        </w:rPr>
        <w:t>the majority of</w:t>
      </w:r>
      <w:proofErr w:type="gramEnd"/>
      <w:r>
        <w:rPr>
          <w:rFonts w:ascii="Times New Roman" w:eastAsia="Malgun Gothic" w:hAnsi="Times New Roman" w:cs="Times New Roman"/>
          <w:lang w:val="en-US" w:eastAsia="ko-KR"/>
        </w:rPr>
        <w:t xml:space="preserve"> view seems to be in favor or 1-16. Although there might be a need for larger number of PRBs for simultaneous transmission of CSI reports and HARQ-ACK if operated with CBG. </w:t>
      </w:r>
      <w:r w:rsidR="00E20812">
        <w:rPr>
          <w:rFonts w:ascii="Times New Roman" w:eastAsia="Malgun Gothic" w:hAnsi="Times New Roman" w:cs="Times New Roman"/>
          <w:lang w:val="en-US" w:eastAsia="ko-KR"/>
        </w:rPr>
        <w:t>Hence it seems Alt 2</w:t>
      </w:r>
      <w:r w:rsidR="00B97882">
        <w:rPr>
          <w:rFonts w:ascii="Times New Roman" w:eastAsia="Malgun Gothic" w:hAnsi="Times New Roman" w:cs="Times New Roman"/>
          <w:lang w:val="en-US" w:eastAsia="ko-KR"/>
        </w:rPr>
        <w:t xml:space="preserve"> can be considered as a proposal for potential agreement.</w:t>
      </w:r>
    </w:p>
    <w:p w14:paraId="7F7F9B66" w14:textId="1D95B892" w:rsidR="00102FB4" w:rsidRDefault="00102FB4" w:rsidP="00B97882">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The bun</w:t>
      </w:r>
      <w:r w:rsidR="00E20812">
        <w:rPr>
          <w:rFonts w:ascii="Times New Roman" w:eastAsia="Malgun Gothic" w:hAnsi="Times New Roman" w:cs="Times New Roman"/>
          <w:lang w:val="en-US" w:eastAsia="ko-KR"/>
        </w:rPr>
        <w:t>dling approach (i.e. Proposals 3</w:t>
      </w:r>
      <w:r>
        <w:rPr>
          <w:rFonts w:ascii="Times New Roman" w:eastAsia="Malgun Gothic" w:hAnsi="Times New Roman" w:cs="Times New Roman"/>
          <w:lang w:val="en-US" w:eastAsia="ko-KR"/>
        </w:rPr>
        <w:t xml:space="preserve">), seems to be a reasonable approach not to drop HARQ-ACK however it seems </w:t>
      </w:r>
      <w:r w:rsidR="005B056B">
        <w:rPr>
          <w:rFonts w:ascii="Times New Roman" w:eastAsia="Malgun Gothic" w:hAnsi="Times New Roman" w:cs="Times New Roman"/>
          <w:lang w:val="en-US" w:eastAsia="ko-KR"/>
        </w:rPr>
        <w:t>such an event can be due to mis</w:t>
      </w:r>
      <w:r>
        <w:rPr>
          <w:rFonts w:ascii="Times New Roman" w:eastAsia="Malgun Gothic" w:hAnsi="Times New Roman" w:cs="Times New Roman"/>
          <w:lang w:val="en-US" w:eastAsia="ko-KR"/>
        </w:rPr>
        <w:t>configuration.</w:t>
      </w:r>
      <w:r w:rsidR="005B056B">
        <w:rPr>
          <w:rFonts w:ascii="Times New Roman" w:eastAsia="Malgun Gothic" w:hAnsi="Times New Roman" w:cs="Times New Roman"/>
          <w:lang w:val="en-US" w:eastAsia="ko-KR"/>
        </w:rPr>
        <w:t xml:space="preserve"> However, the proposal is listed below which can be discussed as a potential agreement,</w:t>
      </w:r>
    </w:p>
    <w:p w14:paraId="729FD837" w14:textId="77777777" w:rsidR="009E4909" w:rsidRDefault="009E4909" w:rsidP="00B97882">
      <w:pPr>
        <w:pStyle w:val="ListParagraph"/>
        <w:spacing w:before="120" w:after="120" w:line="240" w:lineRule="auto"/>
        <w:ind w:left="0"/>
        <w:rPr>
          <w:rFonts w:ascii="Times New Roman" w:eastAsia="Malgun Gothic" w:hAnsi="Times New Roman" w:cs="Times New Roman"/>
          <w:lang w:val="en-US" w:eastAsia="ko-KR"/>
        </w:rPr>
      </w:pPr>
    </w:p>
    <w:tbl>
      <w:tblPr>
        <w:tblStyle w:val="TableGrid"/>
        <w:tblW w:w="0" w:type="auto"/>
        <w:tblLook w:val="04A0" w:firstRow="1" w:lastRow="0" w:firstColumn="1" w:lastColumn="0" w:noHBand="0" w:noVBand="1"/>
      </w:tblPr>
      <w:tblGrid>
        <w:gridCol w:w="9629"/>
      </w:tblGrid>
      <w:tr w:rsidR="009E4909" w14:paraId="03CFD018" w14:textId="77777777" w:rsidTr="009E4909">
        <w:tc>
          <w:tcPr>
            <w:tcW w:w="9629" w:type="dxa"/>
          </w:tcPr>
          <w:p w14:paraId="77BFD150" w14:textId="6A59616F" w:rsidR="009E4909" w:rsidRDefault="009E4909" w:rsidP="009E4909">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w:t>
            </w:r>
            <w:r w:rsidR="00403A78">
              <w:rPr>
                <w:rFonts w:ascii="Times New Roman" w:hAnsi="Times New Roman" w:cs="Times New Roman"/>
                <w:b/>
                <w:shd w:val="clear" w:color="auto" w:fill="A8D08D" w:themeFill="accent6" w:themeFillTint="99"/>
                <w:lang w:eastAsia="zh-CN"/>
              </w:rPr>
              <w:t>-1</w:t>
            </w:r>
            <w:r w:rsidRPr="00745501">
              <w:rPr>
                <w:rFonts w:ascii="Times New Roman" w:hAnsi="Times New Roman" w:cs="Times New Roman"/>
                <w:b/>
                <w:shd w:val="clear" w:color="auto" w:fill="A8D08D" w:themeFill="accent6" w:themeFillTint="99"/>
                <w:lang w:eastAsia="zh-CN"/>
              </w:rPr>
              <w:t>:</w:t>
            </w:r>
          </w:p>
          <w:p w14:paraId="6E2AD831" w14:textId="7B714491" w:rsidR="009E4909" w:rsidRDefault="009E4909" w:rsidP="00486E17">
            <w:pPr>
              <w:pStyle w:val="BodyText"/>
              <w:numPr>
                <w:ilvl w:val="0"/>
                <w:numId w:val="27"/>
              </w:numPr>
              <w:tabs>
                <w:tab w:val="center" w:pos="4819"/>
              </w:tabs>
              <w:rPr>
                <w:rFonts w:ascii="Times New Roman" w:hAnsi="Times New Roman" w:cs="Times New Roman"/>
              </w:rPr>
            </w:pPr>
            <w:r>
              <w:rPr>
                <w:rFonts w:ascii="Times New Roman" w:hAnsi="Times New Roman" w:cs="Times New Roman"/>
              </w:rPr>
              <w:t>For PUCCH format 2, the value range of number of configured PRBs is 1-16.</w:t>
            </w:r>
          </w:p>
          <w:p w14:paraId="4360698F" w14:textId="2398DA81" w:rsidR="009E4909" w:rsidRPr="00403A78" w:rsidRDefault="00403A78" w:rsidP="00403A78">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3-1-2</w:t>
            </w:r>
            <w:r w:rsidRPr="00745501">
              <w:rPr>
                <w:rFonts w:ascii="Times New Roman" w:hAnsi="Times New Roman" w:cs="Times New Roman"/>
                <w:b/>
                <w:shd w:val="clear" w:color="auto" w:fill="A8D08D" w:themeFill="accent6" w:themeFillTint="99"/>
                <w:lang w:eastAsia="zh-CN"/>
              </w:rPr>
              <w:t>:</w:t>
            </w:r>
          </w:p>
          <w:p w14:paraId="5C7F8C0C" w14:textId="101CC2E3" w:rsidR="009E4909" w:rsidRPr="007572F4" w:rsidRDefault="009E4909" w:rsidP="00486E17">
            <w:pPr>
              <w:pStyle w:val="BodyText"/>
              <w:numPr>
                <w:ilvl w:val="0"/>
                <w:numId w:val="27"/>
              </w:numPr>
              <w:tabs>
                <w:tab w:val="center" w:pos="4819"/>
              </w:tabs>
              <w:rPr>
                <w:rFonts w:ascii="Times New Roman" w:hAnsi="Times New Roman" w:cs="Times New Roman"/>
              </w:rPr>
            </w:pPr>
            <w:r w:rsidRPr="003908D1">
              <w:rPr>
                <w:rFonts w:ascii="Times New Roman" w:hAnsi="Times New Roman" w:cs="Times New Roman"/>
              </w:rPr>
              <w:lastRenderedPageBreak/>
              <w:t xml:space="preserve">The number of </w:t>
            </w:r>
            <w:r w:rsidRPr="007572F4">
              <w:rPr>
                <w:rFonts w:ascii="Times New Roman" w:hAnsi="Times New Roman" w:cs="Times New Roman"/>
              </w:rPr>
              <w:t>PRBs used to transmit a PUCCH Format 2 is determined by the total number of UCI bits and the configured max coding rate for PUCCH Format 2.</w:t>
            </w:r>
          </w:p>
          <w:p w14:paraId="48883187" w14:textId="5083F042" w:rsidR="007572F4" w:rsidRPr="007572F4" w:rsidRDefault="007572F4" w:rsidP="00486E17">
            <w:pPr>
              <w:pStyle w:val="ListParagraph"/>
              <w:numPr>
                <w:ilvl w:val="1"/>
                <w:numId w:val="27"/>
              </w:numPr>
              <w:rPr>
                <w:rFonts w:ascii="Times New Roman" w:hAnsi="Times New Roman" w:cs="Times New Roman"/>
                <w:lang w:val="en-US"/>
              </w:rPr>
            </w:pPr>
            <w:r w:rsidRPr="007572F4">
              <w:rPr>
                <w:rFonts w:ascii="Times New Roman" w:hAnsi="Times New Roman" w:cs="Times New Roman"/>
                <w:lang w:val="en-US"/>
              </w:rPr>
              <w:t>The configured number of PRBs represents the maximum size of PUCCH resource. The number of transmitted PRBs is determined based on the UCI payload size and maximum coding rate, upper bounded by the configured number of PRBs.</w:t>
            </w:r>
          </w:p>
          <w:p w14:paraId="3A6D2906" w14:textId="77777777" w:rsidR="007572F4" w:rsidRDefault="007572F4" w:rsidP="007572F4">
            <w:pPr>
              <w:pStyle w:val="BodyText"/>
              <w:tabs>
                <w:tab w:val="center" w:pos="4819"/>
              </w:tabs>
              <w:ind w:left="1440"/>
              <w:rPr>
                <w:rFonts w:ascii="Times New Roman" w:hAnsi="Times New Roman" w:cs="Times New Roman"/>
              </w:rPr>
            </w:pPr>
          </w:p>
          <w:p w14:paraId="76A3C690" w14:textId="3449A19B" w:rsidR="009629D1" w:rsidRPr="009629D1" w:rsidRDefault="009629D1" w:rsidP="009629D1">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3-1-3</w:t>
            </w:r>
            <w:r w:rsidRPr="00745501">
              <w:rPr>
                <w:rFonts w:ascii="Times New Roman" w:hAnsi="Times New Roman" w:cs="Times New Roman"/>
                <w:b/>
                <w:shd w:val="clear" w:color="auto" w:fill="A8D08D" w:themeFill="accent6" w:themeFillTint="99"/>
                <w:lang w:eastAsia="zh-CN"/>
              </w:rPr>
              <w:t>:</w:t>
            </w:r>
          </w:p>
          <w:p w14:paraId="5A9FCF4B" w14:textId="6813DAF7" w:rsidR="009629D1" w:rsidRPr="00102FB4" w:rsidRDefault="009629D1" w:rsidP="00486E17">
            <w:pPr>
              <w:pStyle w:val="ListParagraph"/>
              <w:numPr>
                <w:ilvl w:val="0"/>
                <w:numId w:val="27"/>
              </w:numPr>
              <w:rPr>
                <w:rFonts w:ascii="Times New Roman" w:hAnsi="Times New Roman" w:cs="Times New Roman"/>
                <w:lang w:val="en-US"/>
              </w:rPr>
            </w:pPr>
            <w:r w:rsidRPr="00102FB4">
              <w:rPr>
                <w:rFonts w:ascii="Times New Roman" w:hAnsi="Times New Roman" w:cs="Times New Roman"/>
                <w:lang w:val="en-US"/>
              </w:rPr>
              <w:t>When the number of UCI bits exceeds the maximum number of UCI bits than can be transmitted in a slot with PUCCH Format 2, for HARQ-ACK only transmission, multiple-level HARQ-ACK bundling is used to reduce number of UCI bits on PUCCH format 2 as the following:</w:t>
            </w:r>
          </w:p>
          <w:p w14:paraId="3FE05327" w14:textId="2B9D8FF3"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1</w:t>
            </w:r>
            <w:r w:rsidRPr="00102FB4">
              <w:rPr>
                <w:rFonts w:ascii="Times New Roman" w:hAnsi="Times New Roman" w:cs="Times New Roman"/>
                <w:vertAlign w:val="superscript"/>
                <w:lang w:val="en-US"/>
              </w:rPr>
              <w:t>st</w:t>
            </w:r>
            <w:r w:rsidRPr="00102FB4">
              <w:rPr>
                <w:rFonts w:ascii="Times New Roman" w:hAnsi="Times New Roman" w:cs="Times New Roman"/>
                <w:lang w:val="en-US"/>
              </w:rPr>
              <w:t xml:space="preserve"> step: HARQ-ACK bundling across multiple CBGs within a TB.</w:t>
            </w:r>
          </w:p>
          <w:p w14:paraId="1BE2D005" w14:textId="666F8C81"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2</w:t>
            </w:r>
            <w:r w:rsidRPr="00102FB4">
              <w:rPr>
                <w:rFonts w:ascii="Times New Roman" w:hAnsi="Times New Roman" w:cs="Times New Roman"/>
                <w:vertAlign w:val="superscript"/>
                <w:lang w:val="en-US"/>
              </w:rPr>
              <w:t>nd</w:t>
            </w:r>
            <w:r w:rsidRPr="00102FB4">
              <w:rPr>
                <w:rFonts w:ascii="Times New Roman" w:hAnsi="Times New Roman" w:cs="Times New Roman"/>
                <w:lang w:val="en-US"/>
              </w:rPr>
              <w:t xml:space="preserve"> step: HARQ-ACK bundling across multiple TBs per CW.</w:t>
            </w:r>
          </w:p>
          <w:p w14:paraId="0CD0F915" w14:textId="0B544641"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 xml:space="preserve">Note that the second step bundling occurs if </w:t>
            </w:r>
            <w:r w:rsidR="00102FB4" w:rsidRPr="00102FB4">
              <w:rPr>
                <w:rFonts w:ascii="Times New Roman" w:hAnsi="Times New Roman" w:cs="Times New Roman"/>
                <w:lang w:val="en-US"/>
              </w:rPr>
              <w:t>after first step, the</w:t>
            </w:r>
            <w:r w:rsidRPr="00102FB4">
              <w:rPr>
                <w:rFonts w:ascii="Times New Roman" w:hAnsi="Times New Roman" w:cs="Times New Roman"/>
                <w:lang w:val="en-US"/>
              </w:rPr>
              <w:t xml:space="preserve"> number of UCI </w:t>
            </w:r>
            <w:r w:rsidR="00102FB4" w:rsidRPr="00102FB4">
              <w:rPr>
                <w:rFonts w:ascii="Times New Roman" w:hAnsi="Times New Roman" w:cs="Times New Roman"/>
                <w:lang w:val="en-US"/>
              </w:rPr>
              <w:t>bits still exceeds the maximum number of UCI bits than can be transmitted.</w:t>
            </w:r>
          </w:p>
          <w:p w14:paraId="6F53FAF7" w14:textId="65327A02" w:rsidR="009629D1" w:rsidRPr="009E4909" w:rsidRDefault="009629D1" w:rsidP="009629D1">
            <w:pPr>
              <w:pStyle w:val="BodyText"/>
              <w:tabs>
                <w:tab w:val="center" w:pos="4819"/>
              </w:tabs>
              <w:rPr>
                <w:rFonts w:ascii="Times New Roman" w:hAnsi="Times New Roman" w:cs="Times New Roman"/>
              </w:rPr>
            </w:pPr>
          </w:p>
        </w:tc>
      </w:tr>
    </w:tbl>
    <w:p w14:paraId="30F6A13D" w14:textId="3CAC4D08" w:rsidR="00CF43D5" w:rsidRPr="00AC1BDA" w:rsidRDefault="00CF43D5" w:rsidP="00DD5E1E">
      <w:pPr>
        <w:pStyle w:val="ListParagraph"/>
        <w:ind w:left="0"/>
        <w:rPr>
          <w:i/>
          <w:kern w:val="2"/>
          <w:lang w:val="en-US" w:eastAsia="zh-CN"/>
        </w:rPr>
      </w:pPr>
    </w:p>
    <w:p w14:paraId="46F896A4" w14:textId="1343C214" w:rsidR="00F353A1" w:rsidRPr="00295D4D" w:rsidRDefault="005701BB" w:rsidP="00EC7A5C">
      <w:pPr>
        <w:pStyle w:val="BodyText"/>
        <w:rPr>
          <w:b/>
        </w:rPr>
      </w:pPr>
      <w:r w:rsidRPr="00295D4D">
        <w:rPr>
          <w:b/>
        </w:rPr>
        <w:t xml:space="preserve"> </w:t>
      </w:r>
    </w:p>
    <w:p w14:paraId="0172F1FE" w14:textId="06695931" w:rsidR="006F4896" w:rsidRPr="00870F15" w:rsidRDefault="006F4896" w:rsidP="00DD5E1E">
      <w:pPr>
        <w:pStyle w:val="Heading2"/>
        <w:rPr>
          <w:rFonts w:eastAsiaTheme="minorHAnsi"/>
        </w:rPr>
      </w:pPr>
      <w:r w:rsidRPr="00870F15">
        <w:rPr>
          <w:rFonts w:eastAsiaTheme="minorHAnsi"/>
        </w:rPr>
        <w:t>Simultaneous transmission of multiple UCI</w:t>
      </w:r>
    </w:p>
    <w:tbl>
      <w:tblPr>
        <w:tblStyle w:val="TableGrid"/>
        <w:tblW w:w="0" w:type="auto"/>
        <w:tblLook w:val="04A0" w:firstRow="1" w:lastRow="0" w:firstColumn="1" w:lastColumn="0" w:noHBand="0" w:noVBand="1"/>
      </w:tblPr>
      <w:tblGrid>
        <w:gridCol w:w="9629"/>
      </w:tblGrid>
      <w:tr w:rsidR="0022538E" w14:paraId="69E4EF10" w14:textId="77777777" w:rsidTr="0022538E">
        <w:tc>
          <w:tcPr>
            <w:tcW w:w="9629" w:type="dxa"/>
          </w:tcPr>
          <w:p w14:paraId="7620A717" w14:textId="77777777" w:rsidR="0022538E" w:rsidRPr="0022538E" w:rsidRDefault="0022538E" w:rsidP="0022538E">
            <w:pPr>
              <w:rPr>
                <w:b/>
                <w:szCs w:val="20"/>
                <w:highlight w:val="green"/>
              </w:rPr>
            </w:pPr>
            <w:r w:rsidRPr="0022538E">
              <w:rPr>
                <w:b/>
                <w:szCs w:val="20"/>
                <w:highlight w:val="green"/>
              </w:rPr>
              <w:t>Agreements:</w:t>
            </w:r>
          </w:p>
          <w:p w14:paraId="5DB709C6" w14:textId="77777777" w:rsidR="0022538E" w:rsidRPr="005F7526" w:rsidRDefault="0022538E" w:rsidP="00486E17">
            <w:pPr>
              <w:numPr>
                <w:ilvl w:val="0"/>
                <w:numId w:val="21"/>
              </w:numPr>
              <w:spacing w:after="0" w:line="240" w:lineRule="auto"/>
              <w:rPr>
                <w:szCs w:val="20"/>
              </w:rPr>
            </w:pPr>
            <w:r w:rsidRPr="005F7526">
              <w:rPr>
                <w:szCs w:val="20"/>
              </w:rPr>
              <w:t>In case of SR due at the same time with other UCI, the physical layer can only transmit one SR at any given time</w:t>
            </w:r>
          </w:p>
          <w:p w14:paraId="3B8401E3" w14:textId="0F2BB3CB" w:rsidR="0022538E" w:rsidRPr="0022538E" w:rsidRDefault="0022538E" w:rsidP="00486E17">
            <w:pPr>
              <w:numPr>
                <w:ilvl w:val="1"/>
                <w:numId w:val="21"/>
              </w:numPr>
              <w:spacing w:after="0" w:line="240" w:lineRule="auto"/>
              <w:rPr>
                <w:szCs w:val="20"/>
              </w:rPr>
            </w:pPr>
            <w:r w:rsidRPr="005F7526">
              <w:rPr>
                <w:szCs w:val="20"/>
              </w:rPr>
              <w:t>If multiple SR are triggered prioritization of which SR should be transmitted is decided by RAN2</w:t>
            </w:r>
          </w:p>
          <w:p w14:paraId="70E0AB83" w14:textId="77777777" w:rsidR="0022538E" w:rsidRDefault="0022538E" w:rsidP="0022538E">
            <w:pPr>
              <w:rPr>
                <w:b/>
                <w:szCs w:val="20"/>
                <w:highlight w:val="green"/>
              </w:rPr>
            </w:pPr>
          </w:p>
          <w:p w14:paraId="06FE62DC" w14:textId="3B70C920" w:rsidR="0022538E" w:rsidRPr="0022538E" w:rsidRDefault="0022538E" w:rsidP="0022538E">
            <w:pPr>
              <w:rPr>
                <w:b/>
                <w:szCs w:val="20"/>
              </w:rPr>
            </w:pPr>
            <w:r w:rsidRPr="0022538E">
              <w:rPr>
                <w:b/>
                <w:szCs w:val="20"/>
                <w:highlight w:val="green"/>
              </w:rPr>
              <w:t>Agreements:</w:t>
            </w:r>
          </w:p>
          <w:p w14:paraId="68234E3D" w14:textId="77777777" w:rsidR="0022538E" w:rsidRPr="000E433E" w:rsidRDefault="0022538E" w:rsidP="00486E17">
            <w:pPr>
              <w:pStyle w:val="ListParagraph"/>
              <w:numPr>
                <w:ilvl w:val="0"/>
                <w:numId w:val="19"/>
              </w:numPr>
              <w:spacing w:line="240" w:lineRule="auto"/>
              <w:rPr>
                <w:szCs w:val="20"/>
                <w:lang w:val="en-US"/>
              </w:rPr>
            </w:pPr>
            <w:r w:rsidRPr="000E433E">
              <w:rPr>
                <w:szCs w:val="20"/>
                <w:lang w:val="en-US"/>
              </w:rPr>
              <w:t>Simultaneous transmission of HARQ-ACK bits and CSI feedback with/without SR with PUCCH format 2 is supported by RRC configuration</w:t>
            </w:r>
          </w:p>
          <w:p w14:paraId="2D7D5C78" w14:textId="77777777" w:rsidR="0022538E" w:rsidRPr="000E433E" w:rsidRDefault="0022538E" w:rsidP="00486E17">
            <w:pPr>
              <w:pStyle w:val="ListParagraph"/>
              <w:numPr>
                <w:ilvl w:val="1"/>
                <w:numId w:val="19"/>
              </w:numPr>
              <w:spacing w:line="240" w:lineRule="auto"/>
              <w:rPr>
                <w:szCs w:val="20"/>
                <w:lang w:val="en-US"/>
              </w:rPr>
            </w:pPr>
            <w:r w:rsidRPr="000E433E">
              <w:rPr>
                <w:szCs w:val="20"/>
                <w:lang w:val="en-US"/>
              </w:rPr>
              <w:t>FFS details</w:t>
            </w:r>
          </w:p>
          <w:p w14:paraId="3D51270F" w14:textId="77777777" w:rsidR="0022538E" w:rsidRPr="000E433E" w:rsidRDefault="0022538E" w:rsidP="00486E17">
            <w:pPr>
              <w:pStyle w:val="ListParagraph"/>
              <w:numPr>
                <w:ilvl w:val="1"/>
                <w:numId w:val="19"/>
              </w:numPr>
              <w:spacing w:line="240" w:lineRule="auto"/>
              <w:rPr>
                <w:szCs w:val="20"/>
                <w:lang w:val="en-US"/>
              </w:rPr>
            </w:pPr>
            <w:r w:rsidRPr="000E433E">
              <w:rPr>
                <w:szCs w:val="20"/>
                <w:lang w:val="en-US"/>
              </w:rPr>
              <w:t>There is no additional RRC signaling involved in regarding how encoding is done for CSI/HARQ-ACK/SR</w:t>
            </w:r>
          </w:p>
          <w:p w14:paraId="6D543E84" w14:textId="77777777" w:rsidR="0022538E" w:rsidRPr="000E433E" w:rsidRDefault="0022538E" w:rsidP="00486E17">
            <w:pPr>
              <w:pStyle w:val="ListParagraph"/>
              <w:numPr>
                <w:ilvl w:val="2"/>
                <w:numId w:val="19"/>
              </w:numPr>
              <w:spacing w:line="240" w:lineRule="auto"/>
              <w:rPr>
                <w:szCs w:val="20"/>
                <w:lang w:val="en-US"/>
              </w:rPr>
            </w:pPr>
            <w:r w:rsidRPr="000E433E">
              <w:rPr>
                <w:szCs w:val="20"/>
                <w:lang w:val="en-US"/>
              </w:rPr>
              <w:t>Note that whether some UCI is dropped or not is not considered as part of the encoding in the above bullet</w:t>
            </w:r>
          </w:p>
          <w:p w14:paraId="0A6F4634" w14:textId="77777777" w:rsidR="0022538E" w:rsidRDefault="0022538E" w:rsidP="007572F4">
            <w:pPr>
              <w:pStyle w:val="BodyText"/>
              <w:tabs>
                <w:tab w:val="center" w:pos="4819"/>
              </w:tabs>
              <w:rPr>
                <w:rFonts w:ascii="Times New Roman"/>
                <w:b/>
              </w:rPr>
            </w:pPr>
          </w:p>
        </w:tc>
      </w:tr>
    </w:tbl>
    <w:p w14:paraId="100E5E34" w14:textId="27289DD6" w:rsidR="0022538E" w:rsidRDefault="0022538E" w:rsidP="007572F4">
      <w:pPr>
        <w:pStyle w:val="BodyText"/>
        <w:tabs>
          <w:tab w:val="center" w:pos="4819"/>
        </w:tabs>
        <w:rPr>
          <w:rFonts w:ascii="Times New Roman"/>
          <w:b/>
        </w:rPr>
      </w:pPr>
    </w:p>
    <w:p w14:paraId="5766DF5E" w14:textId="134D8083" w:rsidR="0022538E" w:rsidRDefault="00A65354" w:rsidP="007572F4">
      <w:pPr>
        <w:pStyle w:val="BodyText"/>
        <w:tabs>
          <w:tab w:val="center" w:pos="4819"/>
        </w:tabs>
        <w:rPr>
          <w:rFonts w:ascii="Times New Roman"/>
        </w:rPr>
      </w:pPr>
      <w:r>
        <w:rPr>
          <w:rFonts w:ascii="Times New Roman"/>
        </w:rPr>
        <w:t>On simultaneous transmission of HARQ-ACK and SR, all companies propose to a</w:t>
      </w:r>
      <w:r w:rsidR="00397A30">
        <w:rPr>
          <w:rFonts w:ascii="Times New Roman"/>
        </w:rPr>
        <w:t>ppend the SR request to the HARQ</w:t>
      </w:r>
      <w:r>
        <w:rPr>
          <w:rFonts w:ascii="Times New Roman"/>
        </w:rPr>
        <w:t>-ACK bit and perform joint coding.</w:t>
      </w:r>
    </w:p>
    <w:p w14:paraId="368BC488" w14:textId="266A60B6" w:rsidR="00A65354" w:rsidRDefault="00A65354" w:rsidP="007572F4">
      <w:pPr>
        <w:pStyle w:val="BodyText"/>
        <w:tabs>
          <w:tab w:val="center" w:pos="4819"/>
        </w:tabs>
        <w:rPr>
          <w:rFonts w:ascii="Times New Roman"/>
        </w:rPr>
      </w:pPr>
      <w:r>
        <w:rPr>
          <w:rFonts w:ascii="Times New Roman"/>
        </w:rPr>
        <w:t>On simultaneous transmission of HARQ-ACK with/without SR with CSI, different views are expressed with respect to whether jointly encode the HARQ-ACK bits with CSI or separately.</w:t>
      </w:r>
    </w:p>
    <w:p w14:paraId="5A0CDF96" w14:textId="53DC95DB" w:rsidR="00CE7DDE" w:rsidRDefault="00CE7DDE" w:rsidP="007572F4">
      <w:pPr>
        <w:pStyle w:val="BodyText"/>
        <w:tabs>
          <w:tab w:val="center" w:pos="4819"/>
        </w:tabs>
        <w:rPr>
          <w:rFonts w:ascii="Times New Roman"/>
        </w:rPr>
      </w:pPr>
      <w:r>
        <w:rPr>
          <w:rFonts w:ascii="Times New Roman"/>
        </w:rPr>
        <w:t xml:space="preserve">Furthermore, all companies agree if needed, dropping of some CSI bits can be done. Few companies mentioned that in addition bundling of HARQ-ACK bits can be performed if necessary. With respect to dropping different </w:t>
      </w:r>
      <w:r w:rsidR="00835E6F">
        <w:rPr>
          <w:rFonts w:ascii="Times New Roman"/>
        </w:rPr>
        <w:t>some companies expressed views on the rules.</w:t>
      </w:r>
      <w:r w:rsidR="00157FAD">
        <w:rPr>
          <w:rFonts w:ascii="Times New Roman"/>
        </w:rPr>
        <w:t xml:space="preserve"> The details need further discussion.</w:t>
      </w:r>
    </w:p>
    <w:p w14:paraId="506DE439" w14:textId="230B965D" w:rsidR="00157FAD" w:rsidRDefault="007D5BE1" w:rsidP="007572F4">
      <w:pPr>
        <w:pStyle w:val="BodyText"/>
        <w:tabs>
          <w:tab w:val="center" w:pos="4819"/>
        </w:tabs>
        <w:rPr>
          <w:rFonts w:ascii="Times New Roman"/>
        </w:rPr>
      </w:pPr>
      <w:r>
        <w:rPr>
          <w:rFonts w:ascii="Times New Roman"/>
        </w:rPr>
        <w:lastRenderedPageBreak/>
        <w:t>Finally</w:t>
      </w:r>
      <w:r w:rsidR="003F13DE">
        <w:rPr>
          <w:rFonts w:ascii="Times New Roman"/>
        </w:rPr>
        <w:t>, it is important to specify UE behavior in case there are difference between the PUCCH formats for HARQ-ACK and CSI. T</w:t>
      </w:r>
      <w:r>
        <w:rPr>
          <w:rFonts w:ascii="Times New Roman"/>
        </w:rPr>
        <w:t xml:space="preserve">wo companies addressed which PUUCH Format 2 should be used in case of simultaneous transmission of HARQ-ACK/SR and CSI which are listed here and needs further discussion </w:t>
      </w:r>
      <w:proofErr w:type="gramStart"/>
      <w:r>
        <w:rPr>
          <w:rFonts w:ascii="Times New Roman"/>
        </w:rPr>
        <w:t>in order to</w:t>
      </w:r>
      <w:proofErr w:type="gramEnd"/>
      <w:r>
        <w:rPr>
          <w:rFonts w:ascii="Times New Roman"/>
        </w:rPr>
        <w:t xml:space="preserve"> form a unified view.</w:t>
      </w:r>
      <w:r w:rsidR="003F13DE">
        <w:rPr>
          <w:rFonts w:ascii="Times New Roman"/>
        </w:rPr>
        <w:t xml:space="preserve"> </w:t>
      </w:r>
    </w:p>
    <w:p w14:paraId="4B6ADC75" w14:textId="77777777" w:rsidR="00397A30" w:rsidRDefault="00397A30" w:rsidP="00397A30">
      <w:pPr>
        <w:pStyle w:val="BodyText"/>
        <w:rPr>
          <w:rFonts w:ascii="Times New Roman" w:hAnsi="Times New Roman" w:cs="Times New Roman"/>
        </w:rPr>
      </w:pPr>
      <w:r>
        <w:rPr>
          <w:rFonts w:ascii="Times New Roman" w:hAnsi="Times New Roman" w:cs="Times New Roman"/>
        </w:rPr>
        <w:t>The proposals are summarized below in different categories.</w:t>
      </w:r>
    </w:p>
    <w:p w14:paraId="0D3D0546" w14:textId="56467964" w:rsidR="00397A30" w:rsidRPr="00801E08" w:rsidRDefault="00397A30" w:rsidP="00397A30">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r>
        <w:rPr>
          <w:rFonts w:ascii="Times New Roman" w:hAnsi="Times New Roman" w:cs="Times New Roman"/>
          <w:b/>
          <w:shd w:val="clear" w:color="auto" w:fill="FFC000" w:themeFill="accent4"/>
          <w:lang w:eastAsia="zh-CN"/>
        </w:rPr>
        <w:t xml:space="preserve"> (1) – Separate or joint encoding</w:t>
      </w:r>
      <w:r w:rsidRPr="00F13B81">
        <w:rPr>
          <w:rFonts w:ascii="Times New Roman" w:hAnsi="Times New Roman" w:cs="Times New Roman"/>
          <w:b/>
          <w:shd w:val="clear" w:color="auto" w:fill="FFC000" w:themeFill="accent4"/>
          <w:lang w:eastAsia="zh-CN"/>
        </w:rPr>
        <w:t>:</w:t>
      </w:r>
    </w:p>
    <w:p w14:paraId="79000B1E" w14:textId="28E598A9" w:rsidR="00397A30" w:rsidRPr="005E3008" w:rsidRDefault="00397A30" w:rsidP="00486E17">
      <w:pPr>
        <w:pStyle w:val="BodyText"/>
        <w:numPr>
          <w:ilvl w:val="0"/>
          <w:numId w:val="26"/>
        </w:numPr>
        <w:tabs>
          <w:tab w:val="center" w:pos="4819"/>
        </w:tabs>
        <w:rPr>
          <w:rFonts w:ascii="Times New Roman"/>
        </w:rPr>
      </w:pPr>
      <w:r>
        <w:rPr>
          <w:rFonts w:ascii="Times New Roman" w:eastAsia="Malgun Gothic" w:hAnsi="Times New Roman" w:cs="Times New Roman"/>
          <w:b/>
          <w:lang w:eastAsia="ko-KR"/>
        </w:rPr>
        <w:t>Alt 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Pr="006A5A55">
        <w:rPr>
          <w:rFonts w:ascii="Times New Roman"/>
        </w:rPr>
        <w:t>For simult</w:t>
      </w:r>
      <w:r>
        <w:rPr>
          <w:rFonts w:ascii="Times New Roman"/>
        </w:rPr>
        <w:t xml:space="preserve">aneous transmission of HARQ-ACK with/without </w:t>
      </w:r>
      <w:r w:rsidR="005E3008">
        <w:rPr>
          <w:rFonts w:ascii="Times New Roman"/>
        </w:rPr>
        <w:t xml:space="preserve">SR and </w:t>
      </w:r>
      <w:r w:rsidRPr="006A5A55">
        <w:rPr>
          <w:rFonts w:ascii="Times New Roman"/>
        </w:rPr>
        <w:t>CSI reports with PUCCH Format 2</w:t>
      </w:r>
      <w:r w:rsidR="005E3008">
        <w:rPr>
          <w:rFonts w:ascii="Times New Roman"/>
        </w:rPr>
        <w:t>, t</w:t>
      </w:r>
      <w:r w:rsidRPr="005E3008">
        <w:rPr>
          <w:rFonts w:ascii="Times New Roman"/>
        </w:rPr>
        <w:t>he HARQ-ACK/SR and CSI bits are jointly encoded.</w:t>
      </w:r>
    </w:p>
    <w:p w14:paraId="11B7830D" w14:textId="50DA3AC3" w:rsidR="00397A30" w:rsidRDefault="00397A30"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Pr="00397A30">
        <w:rPr>
          <w:rFonts w:ascii="Times New Roman" w:eastAsia="Malgun Gothic" w:hAnsi="Times New Roman" w:cs="Times New Roman"/>
          <w:lang w:val="en-US" w:eastAsia="ko-KR"/>
        </w:rPr>
        <w:t>E///, LGE, Nokia, OPPO, CATT, QC,</w:t>
      </w:r>
      <w:r>
        <w:rPr>
          <w:rFonts w:ascii="Times New Roman" w:eastAsia="Malgun Gothic" w:hAnsi="Times New Roman" w:cs="Times New Roman"/>
          <w:lang w:val="en-US" w:eastAsia="ko-KR"/>
        </w:rPr>
        <w:t xml:space="preserve"> Samsung(</w:t>
      </w:r>
      <w:r w:rsidRPr="00397A30">
        <w:rPr>
          <w:rFonts w:ascii="Times New Roman" w:eastAsia="Malgun Gothic" w:hAnsi="Times New Roman" w:cs="Times New Roman"/>
          <w:lang w:val="en-US" w:eastAsia="ko-KR"/>
        </w:rPr>
        <w:t>?)</w:t>
      </w:r>
      <w:r>
        <w:rPr>
          <w:rFonts w:ascii="Times New Roman" w:eastAsia="Malgun Gothic" w:hAnsi="Times New Roman" w:cs="Times New Roman"/>
          <w:b/>
          <w:lang w:val="en-US" w:eastAsia="ko-KR"/>
        </w:rPr>
        <w:t xml:space="preserve"> </w:t>
      </w:r>
    </w:p>
    <w:p w14:paraId="482B34A8" w14:textId="4EA86309" w:rsidR="00397A30" w:rsidRPr="00397A30" w:rsidRDefault="00397A30"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2</w:t>
      </w:r>
      <w:r w:rsidRPr="003908D1">
        <w:rPr>
          <w:rFonts w:ascii="Times New Roman" w:eastAsia="Malgun Gothic" w:hAnsi="Times New Roman" w:cs="Times New Roman"/>
          <w:b/>
          <w:lang w:val="en-US" w:eastAsia="ko-KR"/>
        </w:rPr>
        <w:t>:</w:t>
      </w:r>
      <w:r w:rsidRPr="00D91836">
        <w:rPr>
          <w:lang w:val="en-GB" w:eastAsia="zh-CN"/>
        </w:rPr>
        <w:t xml:space="preserve"> </w:t>
      </w:r>
      <w:r w:rsidR="005E3008" w:rsidRPr="005E3008">
        <w:rPr>
          <w:rFonts w:ascii="Times New Roman"/>
          <w:lang w:val="en-US"/>
        </w:rPr>
        <w:t xml:space="preserve">For simultaneous transmission of HARQ-ACK with/without SR and CSI reports with PUCCH Format 2, the HARQ-ACK/SR </w:t>
      </w:r>
      <w:r w:rsidR="005E3008">
        <w:rPr>
          <w:rFonts w:ascii="Times New Roman"/>
          <w:lang w:val="en-US"/>
        </w:rPr>
        <w:t>are separately encoded from the CSI bits</w:t>
      </w:r>
      <w:r w:rsidR="005E3008" w:rsidRPr="005E3008">
        <w:rPr>
          <w:rFonts w:ascii="Times New Roman"/>
          <w:lang w:val="en-US"/>
        </w:rPr>
        <w:t>.</w:t>
      </w:r>
    </w:p>
    <w:p w14:paraId="10C6C5E1" w14:textId="20E98F55" w:rsidR="00397A30" w:rsidRDefault="00397A30"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Pr>
          <w:rFonts w:ascii="Times New Roman" w:eastAsia="Malgun Gothic" w:hAnsi="Times New Roman" w:cs="Times New Roman"/>
          <w:lang w:val="en-US" w:eastAsia="ko-KR"/>
        </w:rPr>
        <w:t>vivo, Intel</w:t>
      </w:r>
    </w:p>
    <w:p w14:paraId="3B2C7EEE" w14:textId="77777777" w:rsidR="005E3008" w:rsidRPr="005E3008" w:rsidRDefault="005E3008" w:rsidP="005E3008">
      <w:pPr>
        <w:spacing w:before="120" w:after="120" w:line="240" w:lineRule="auto"/>
        <w:ind w:left="1080"/>
        <w:rPr>
          <w:rFonts w:ascii="Times New Roman" w:eastAsia="Malgun Gothic" w:hAnsi="Times New Roman" w:cs="Times New Roman"/>
          <w:lang w:eastAsia="ko-KR"/>
        </w:rPr>
      </w:pPr>
    </w:p>
    <w:p w14:paraId="2DFE6A68" w14:textId="15D193BC" w:rsidR="00EF16A6" w:rsidRPr="00EF16A6" w:rsidRDefault="005E3008" w:rsidP="005E3008">
      <w:pPr>
        <w:pStyle w:val="ListParagraph"/>
        <w:ind w:left="0"/>
        <w:rPr>
          <w:rFonts w:ascii="Times New Roman" w:hAnsi="Times New Roman" w:cs="Times New Roman"/>
          <w:b/>
          <w:shd w:val="clear" w:color="auto" w:fill="FFC000" w:themeFill="accent4"/>
          <w:lang w:val="en-US" w:eastAsia="zh-CN"/>
        </w:rPr>
      </w:pPr>
      <w:r w:rsidRPr="005E3008">
        <w:rPr>
          <w:rFonts w:ascii="Times New Roman" w:hAnsi="Times New Roman" w:cs="Times New Roman"/>
          <w:b/>
          <w:shd w:val="clear" w:color="auto" w:fill="FFC000" w:themeFill="accent4"/>
          <w:lang w:val="en-US" w:eastAsia="zh-CN"/>
        </w:rPr>
        <w:t>Summary of Proposals</w:t>
      </w:r>
      <w:r w:rsidR="00EF16A6">
        <w:rPr>
          <w:rFonts w:ascii="Times New Roman" w:hAnsi="Times New Roman" w:cs="Times New Roman"/>
          <w:b/>
          <w:shd w:val="clear" w:color="auto" w:fill="FFC000" w:themeFill="accent4"/>
          <w:lang w:val="en-US" w:eastAsia="zh-CN"/>
        </w:rPr>
        <w:t xml:space="preserve"> (2</w:t>
      </w:r>
      <w:r w:rsidRPr="005E3008">
        <w:rPr>
          <w:rFonts w:ascii="Times New Roman" w:hAnsi="Times New Roman" w:cs="Times New Roman"/>
          <w:b/>
          <w:shd w:val="clear" w:color="auto" w:fill="FFC000" w:themeFill="accent4"/>
          <w:lang w:val="en-US" w:eastAsia="zh-CN"/>
        </w:rPr>
        <w:t>) –</w:t>
      </w:r>
      <w:r w:rsidR="00157FAD">
        <w:rPr>
          <w:rFonts w:ascii="Times New Roman" w:hAnsi="Times New Roman" w:cs="Times New Roman"/>
          <w:b/>
          <w:shd w:val="clear" w:color="auto" w:fill="FFC000" w:themeFill="accent4"/>
          <w:lang w:val="en-US" w:eastAsia="zh-CN"/>
        </w:rPr>
        <w:t xml:space="preserve"> Reducing the number</w:t>
      </w:r>
      <w:r w:rsidR="00EF16A6">
        <w:rPr>
          <w:rFonts w:ascii="Times New Roman" w:hAnsi="Times New Roman" w:cs="Times New Roman"/>
          <w:b/>
          <w:shd w:val="clear" w:color="auto" w:fill="FFC000" w:themeFill="accent4"/>
          <w:lang w:val="en-US" w:eastAsia="zh-CN"/>
        </w:rPr>
        <w:t xml:space="preserve"> of UCI bits</w:t>
      </w:r>
      <w:r w:rsidRPr="005E3008">
        <w:rPr>
          <w:rFonts w:ascii="Times New Roman" w:hAnsi="Times New Roman" w:cs="Times New Roman"/>
          <w:b/>
          <w:shd w:val="clear" w:color="auto" w:fill="FFC000" w:themeFill="accent4"/>
          <w:lang w:val="en-US" w:eastAsia="zh-CN"/>
        </w:rPr>
        <w:t>:</w:t>
      </w:r>
    </w:p>
    <w:p w14:paraId="4A1E83A5" w14:textId="77777777" w:rsidR="004835DC" w:rsidRPr="004835DC" w:rsidRDefault="00EF16A6" w:rsidP="00486E17">
      <w:pPr>
        <w:pStyle w:val="ListParagraph"/>
        <w:numPr>
          <w:ilvl w:val="0"/>
          <w:numId w:val="31"/>
        </w:numPr>
        <w:spacing w:before="120" w:after="120" w:line="240" w:lineRule="auto"/>
        <w:rPr>
          <w:rFonts w:ascii="Times New Roman" w:eastAsia="Malgun Gothic" w:hAnsi="Times New Roman" w:cs="Times New Roman"/>
          <w:lang w:val="en-GB" w:eastAsia="ko-KR"/>
        </w:rPr>
      </w:pPr>
      <w:r w:rsidRPr="00102FB4">
        <w:rPr>
          <w:rFonts w:ascii="Times New Roman" w:hAnsi="Times New Roman" w:cs="Times New Roman"/>
          <w:lang w:val="en-US"/>
        </w:rPr>
        <w:t>When the number of UCI bits exceeds the maximum number of UCI bits than can be transmitted in a slot with PUCCH Format 2,</w:t>
      </w:r>
      <w:r>
        <w:rPr>
          <w:rFonts w:ascii="Times New Roman" w:hAnsi="Times New Roman" w:cs="Times New Roman"/>
          <w:lang w:val="en-US"/>
        </w:rPr>
        <w:t xml:space="preserve"> </w:t>
      </w:r>
      <w:r w:rsidR="004835DC" w:rsidRPr="004835DC">
        <w:rPr>
          <w:rFonts w:ascii="Times New Roman" w:hAnsi="Times New Roman" w:cs="Times New Roman"/>
          <w:lang w:val="en-US"/>
        </w:rPr>
        <w:t xml:space="preserve">the number of UCI bits are reduced </w:t>
      </w:r>
      <w:r w:rsidR="004835DC">
        <w:rPr>
          <w:rFonts w:ascii="Times New Roman" w:hAnsi="Times New Roman" w:cs="Times New Roman"/>
          <w:lang w:val="en-US"/>
        </w:rPr>
        <w:t xml:space="preserve">for transmission by PUCCH Format 2. </w:t>
      </w:r>
    </w:p>
    <w:p w14:paraId="2469CA0A" w14:textId="15B6F9B3" w:rsidR="004835DC" w:rsidRPr="004835DC" w:rsidRDefault="004835DC" w:rsidP="00486E17">
      <w:pPr>
        <w:pStyle w:val="ListParagraph"/>
        <w:numPr>
          <w:ilvl w:val="1"/>
          <w:numId w:val="31"/>
        </w:numPr>
        <w:spacing w:before="120" w:after="120" w:line="240" w:lineRule="auto"/>
        <w:rPr>
          <w:rFonts w:ascii="Times New Roman" w:eastAsia="Malgun Gothic" w:hAnsi="Times New Roman" w:cs="Times New Roman"/>
          <w:lang w:val="en-GB" w:eastAsia="ko-KR"/>
        </w:rPr>
      </w:pPr>
      <w:r w:rsidRPr="00157FAD">
        <w:rPr>
          <w:rFonts w:ascii="Times New Roman" w:hAnsi="Times New Roman" w:cs="Times New Roman"/>
          <w:highlight w:val="yellow"/>
          <w:lang w:val="en-US"/>
        </w:rPr>
        <w:t>Determine</w:t>
      </w:r>
      <w:r>
        <w:rPr>
          <w:rFonts w:ascii="Times New Roman" w:hAnsi="Times New Roman" w:cs="Times New Roman"/>
          <w:lang w:val="en-US"/>
        </w:rPr>
        <w:t xml:space="preserve"> the method(s) from the following list </w:t>
      </w:r>
      <w:r w:rsidR="00FA7C47">
        <w:rPr>
          <w:rFonts w:ascii="Times New Roman" w:hAnsi="Times New Roman" w:cs="Times New Roman"/>
          <w:lang w:val="en-US"/>
        </w:rPr>
        <w:t xml:space="preserve">with their respective prioritization </w:t>
      </w:r>
      <w:r>
        <w:rPr>
          <w:rFonts w:ascii="Times New Roman" w:hAnsi="Times New Roman" w:cs="Times New Roman"/>
          <w:lang w:val="en-US"/>
        </w:rPr>
        <w:t>that can be used for reduction of n</w:t>
      </w:r>
      <w:r w:rsidR="00FA7C47">
        <w:rPr>
          <w:rFonts w:ascii="Times New Roman" w:hAnsi="Times New Roman" w:cs="Times New Roman"/>
          <w:lang w:val="en-US"/>
        </w:rPr>
        <w:t>umber of UCI bits</w:t>
      </w:r>
      <w:r>
        <w:rPr>
          <w:rFonts w:ascii="Times New Roman" w:hAnsi="Times New Roman" w:cs="Times New Roman"/>
          <w:lang w:val="en-US"/>
        </w:rPr>
        <w:t>:</w:t>
      </w:r>
    </w:p>
    <w:p w14:paraId="4C8CC6B3" w14:textId="0A70C199" w:rsidR="004835DC" w:rsidRPr="004835DC" w:rsidRDefault="004835DC"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HARQ-ACK bits bundling</w:t>
      </w:r>
    </w:p>
    <w:p w14:paraId="15F7CE01" w14:textId="14265F37" w:rsidR="004835DC" w:rsidRPr="004835DC" w:rsidRDefault="00FA7C47"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Pr>
          <w:rFonts w:ascii="Times New Roman" w:hAnsi="Times New Roman" w:cs="Times New Roman"/>
          <w:lang w:val="en-US"/>
        </w:rPr>
        <w:t>L1-RSPR report and/or beam</w:t>
      </w:r>
      <w:r w:rsidR="004835DC" w:rsidRPr="004835DC">
        <w:rPr>
          <w:rFonts w:ascii="Times New Roman" w:hAnsi="Times New Roman" w:cs="Times New Roman"/>
          <w:lang w:val="en-US"/>
        </w:rPr>
        <w:t xml:space="preserve"> resource indicator dropping</w:t>
      </w:r>
    </w:p>
    <w:p w14:paraId="7B394A47" w14:textId="77777777" w:rsidR="004835DC" w:rsidRPr="004835DC" w:rsidRDefault="004835DC"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CSI reports dropping</w:t>
      </w:r>
    </w:p>
    <w:p w14:paraId="25658D1E" w14:textId="77777777" w:rsidR="00157FAD" w:rsidRDefault="00157FAD" w:rsidP="00157FAD">
      <w:pPr>
        <w:rPr>
          <w:rFonts w:ascii="Times New Roman" w:hAnsi="Times New Roman" w:cs="Times New Roman"/>
          <w:b/>
          <w:shd w:val="clear" w:color="auto" w:fill="FFC000" w:themeFill="accent4"/>
          <w:lang w:eastAsia="zh-CN"/>
        </w:rPr>
      </w:pPr>
    </w:p>
    <w:p w14:paraId="06287373" w14:textId="308109EE" w:rsidR="00157FAD" w:rsidRPr="00157FAD" w:rsidRDefault="00FA7C47" w:rsidP="00157FAD">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Summary of Proposals (3</w:t>
      </w:r>
      <w:r w:rsidR="00157FAD" w:rsidRPr="00157FAD">
        <w:rPr>
          <w:rFonts w:ascii="Times New Roman" w:hAnsi="Times New Roman" w:cs="Times New Roman"/>
          <w:b/>
          <w:shd w:val="clear" w:color="auto" w:fill="FFC000" w:themeFill="accent4"/>
          <w:lang w:eastAsia="zh-CN"/>
        </w:rPr>
        <w:t>) –</w:t>
      </w:r>
      <w:r w:rsidR="007D5BE1">
        <w:rPr>
          <w:rFonts w:ascii="Times New Roman" w:hAnsi="Times New Roman" w:cs="Times New Roman"/>
          <w:b/>
          <w:shd w:val="clear" w:color="auto" w:fill="FFC000" w:themeFill="accent4"/>
          <w:lang w:eastAsia="zh-CN"/>
        </w:rPr>
        <w:t xml:space="preserve"> Select</w:t>
      </w:r>
      <w:r w:rsidR="003F13DE">
        <w:rPr>
          <w:rFonts w:ascii="Times New Roman" w:hAnsi="Times New Roman" w:cs="Times New Roman"/>
          <w:b/>
          <w:shd w:val="clear" w:color="auto" w:fill="FFC000" w:themeFill="accent4"/>
          <w:lang w:eastAsia="zh-CN"/>
        </w:rPr>
        <w:t>ion of PUCCH resources</w:t>
      </w:r>
      <w:r w:rsidR="00157FAD" w:rsidRPr="00157FAD">
        <w:rPr>
          <w:rFonts w:ascii="Times New Roman" w:hAnsi="Times New Roman" w:cs="Times New Roman"/>
          <w:b/>
          <w:shd w:val="clear" w:color="auto" w:fill="FFC000" w:themeFill="accent4"/>
          <w:lang w:eastAsia="zh-CN"/>
        </w:rPr>
        <w:t>:</w:t>
      </w:r>
    </w:p>
    <w:p w14:paraId="0CD11CE7" w14:textId="54D3F0B1" w:rsidR="007D5BE1" w:rsidRPr="006A5A55" w:rsidRDefault="007D5BE1" w:rsidP="00486E17">
      <w:pPr>
        <w:pStyle w:val="BodyText"/>
        <w:numPr>
          <w:ilvl w:val="0"/>
          <w:numId w:val="26"/>
        </w:numPr>
        <w:tabs>
          <w:tab w:val="center" w:pos="4819"/>
        </w:tabs>
        <w:rPr>
          <w:rFonts w:ascii="Times New Roman"/>
        </w:rPr>
      </w:pPr>
      <w:r w:rsidRPr="006A5A55">
        <w:rPr>
          <w:rFonts w:ascii="Times New Roman"/>
        </w:rPr>
        <w:t>When the UE is configured with simultaneous transmission of HARQ-ACK and CSI with PUCCH Format 2, if the occasion of CSI reporting with PUCCH Format 2 concurs with HARQ-ACK reporting and</w:t>
      </w:r>
    </w:p>
    <w:p w14:paraId="4D4E8F00" w14:textId="77777777" w:rsidR="007D5BE1" w:rsidRPr="006A5A55"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0 or 1, the UE simultaneously transmits HARQ-ACK and CSI reporting using the PUCCH Format 2 resources intended for CSI.</w:t>
      </w:r>
    </w:p>
    <w:p w14:paraId="7736D8B5" w14:textId="0280102C" w:rsidR="003F13DE"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2, the UE simultaneously trans</w:t>
      </w:r>
      <w:r w:rsidR="003F13DE">
        <w:rPr>
          <w:rFonts w:ascii="Times New Roman"/>
        </w:rPr>
        <w:t>mits HARQ-ACK and CSI reporting using:</w:t>
      </w:r>
    </w:p>
    <w:p w14:paraId="59D0DEF8" w14:textId="32BEBB39" w:rsidR="007D5BE1" w:rsidRDefault="003F13DE" w:rsidP="00486E17">
      <w:pPr>
        <w:pStyle w:val="BodyText"/>
        <w:numPr>
          <w:ilvl w:val="2"/>
          <w:numId w:val="26"/>
        </w:numPr>
        <w:tabs>
          <w:tab w:val="center" w:pos="4819"/>
        </w:tabs>
        <w:rPr>
          <w:rFonts w:ascii="Times New Roman"/>
        </w:rPr>
      </w:pPr>
      <w:r w:rsidRPr="003F13DE">
        <w:rPr>
          <w:rFonts w:ascii="Times New Roman"/>
          <w:b/>
        </w:rPr>
        <w:t>Alt 1:</w:t>
      </w:r>
      <w:r>
        <w:rPr>
          <w:rFonts w:ascii="Times New Roman"/>
        </w:rPr>
        <w:t xml:space="preserve"> </w:t>
      </w:r>
      <w:r w:rsidR="007D5BE1" w:rsidRPr="006A5A55">
        <w:rPr>
          <w:rFonts w:ascii="Times New Roman"/>
        </w:rPr>
        <w:t>the PUCCH Format 2 resources with a larger number of configured PRBs.</w:t>
      </w:r>
    </w:p>
    <w:p w14:paraId="1C1F9467" w14:textId="7D133188" w:rsidR="003F13DE" w:rsidRDefault="003F13DE" w:rsidP="00486E17">
      <w:pPr>
        <w:pStyle w:val="BodyText"/>
        <w:numPr>
          <w:ilvl w:val="3"/>
          <w:numId w:val="26"/>
        </w:numPr>
        <w:tabs>
          <w:tab w:val="center" w:pos="4819"/>
        </w:tabs>
        <w:rPr>
          <w:rFonts w:ascii="Times New Roman"/>
        </w:rPr>
      </w:pPr>
      <w:r w:rsidRPr="003F13DE">
        <w:rPr>
          <w:rFonts w:ascii="Times New Roman"/>
          <w:b/>
        </w:rPr>
        <w:t>Supportive companies:</w:t>
      </w:r>
      <w:r>
        <w:rPr>
          <w:rFonts w:ascii="Times New Roman"/>
        </w:rPr>
        <w:t xml:space="preserve"> E///</w:t>
      </w:r>
    </w:p>
    <w:p w14:paraId="04C49E60" w14:textId="5AC9C434" w:rsidR="003F13DE" w:rsidRDefault="003F13DE" w:rsidP="00486E17">
      <w:pPr>
        <w:pStyle w:val="BodyText"/>
        <w:numPr>
          <w:ilvl w:val="2"/>
          <w:numId w:val="26"/>
        </w:numPr>
        <w:tabs>
          <w:tab w:val="center" w:pos="4819"/>
        </w:tabs>
        <w:rPr>
          <w:rFonts w:ascii="Times New Roman"/>
          <w:b/>
        </w:rPr>
      </w:pPr>
      <w:r w:rsidRPr="003F13DE">
        <w:rPr>
          <w:rFonts w:ascii="Times New Roman"/>
          <w:b/>
        </w:rPr>
        <w:t xml:space="preserve">Alt 2: </w:t>
      </w:r>
      <w:r w:rsidRPr="003F13DE">
        <w:rPr>
          <w:rFonts w:ascii="Times New Roman"/>
        </w:rPr>
        <w:t>PUCCH resources for HARQ-ACK</w:t>
      </w:r>
    </w:p>
    <w:p w14:paraId="0978EE63" w14:textId="21EFE921" w:rsidR="003F13DE" w:rsidRPr="003F13DE" w:rsidRDefault="003F13DE" w:rsidP="00486E17">
      <w:pPr>
        <w:pStyle w:val="BodyText"/>
        <w:numPr>
          <w:ilvl w:val="3"/>
          <w:numId w:val="26"/>
        </w:numPr>
        <w:tabs>
          <w:tab w:val="center" w:pos="4819"/>
        </w:tabs>
        <w:rPr>
          <w:rFonts w:ascii="Times New Roman"/>
        </w:rPr>
      </w:pPr>
      <w:r w:rsidRPr="003F13DE">
        <w:rPr>
          <w:rFonts w:ascii="Times New Roman"/>
          <w:b/>
        </w:rPr>
        <w:t>Supportive companies:</w:t>
      </w:r>
      <w:r>
        <w:rPr>
          <w:rFonts w:ascii="Times New Roman"/>
        </w:rPr>
        <w:t xml:space="preserve"> CATT</w:t>
      </w:r>
    </w:p>
    <w:p w14:paraId="3D06C67B" w14:textId="2C257A60" w:rsidR="007D5BE1"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3 or 4, the UE drops CSI and reports only HARQ-ACK.</w:t>
      </w:r>
    </w:p>
    <w:p w14:paraId="7E562F8B" w14:textId="0185D19B" w:rsidR="00397A30" w:rsidRDefault="007D579E" w:rsidP="007572F4">
      <w:pPr>
        <w:pStyle w:val="BodyText"/>
        <w:tabs>
          <w:tab w:val="center" w:pos="4819"/>
        </w:tabs>
        <w:rPr>
          <w:rFonts w:ascii="Times New Roman"/>
        </w:rPr>
      </w:pPr>
      <w:r>
        <w:rPr>
          <w:rFonts w:ascii="Times New Roman"/>
        </w:rPr>
        <w:lastRenderedPageBreak/>
        <w:t>Based on the above summary, the following proposals are suggested for potential agreements:</w:t>
      </w:r>
    </w:p>
    <w:tbl>
      <w:tblPr>
        <w:tblStyle w:val="TableGrid"/>
        <w:tblW w:w="0" w:type="auto"/>
        <w:tblLook w:val="04A0" w:firstRow="1" w:lastRow="0" w:firstColumn="1" w:lastColumn="0" w:noHBand="0" w:noVBand="1"/>
      </w:tblPr>
      <w:tblGrid>
        <w:gridCol w:w="9629"/>
      </w:tblGrid>
      <w:tr w:rsidR="00CE7DDE" w14:paraId="32A5650C" w14:textId="77777777" w:rsidTr="00CE7DDE">
        <w:tc>
          <w:tcPr>
            <w:tcW w:w="9629" w:type="dxa"/>
          </w:tcPr>
          <w:p w14:paraId="5458C9A4" w14:textId="5E9403AB" w:rsidR="00CE7DDE" w:rsidRDefault="00CE7DDE" w:rsidP="00CE7DDE">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3-2-1</w:t>
            </w:r>
            <w:r w:rsidRPr="00745501">
              <w:rPr>
                <w:rFonts w:ascii="Times New Roman" w:hAnsi="Times New Roman" w:cs="Times New Roman"/>
                <w:b/>
                <w:shd w:val="clear" w:color="auto" w:fill="A8D08D" w:themeFill="accent6" w:themeFillTint="99"/>
                <w:lang w:eastAsia="zh-CN"/>
              </w:rPr>
              <w:t>:</w:t>
            </w:r>
          </w:p>
          <w:p w14:paraId="13E8B7D1" w14:textId="77777777" w:rsidR="00CE7DDE" w:rsidRDefault="00CE7DDE" w:rsidP="00486E17">
            <w:pPr>
              <w:pStyle w:val="BodyText"/>
              <w:numPr>
                <w:ilvl w:val="0"/>
                <w:numId w:val="25"/>
              </w:numPr>
              <w:tabs>
                <w:tab w:val="center" w:pos="4819"/>
              </w:tabs>
              <w:rPr>
                <w:rFonts w:ascii="Times New Roman"/>
              </w:rPr>
            </w:pPr>
            <w:r w:rsidRPr="006A5A55">
              <w:rPr>
                <w:rFonts w:ascii="Times New Roman"/>
              </w:rPr>
              <w:t>When the transmission of HARQ-ACK bits with PUCCH format 2 coincides with a semi-static configured SR opportunity, a bit presenting the state of the SR being absent or present, is appended to the HARQ-ACK bits</w:t>
            </w:r>
            <w:r>
              <w:rPr>
                <w:rFonts w:ascii="Times New Roman"/>
              </w:rPr>
              <w:t xml:space="preserve"> to form the UCI bits</w:t>
            </w:r>
            <w:r w:rsidRPr="006A5A55">
              <w:rPr>
                <w:rFonts w:ascii="Times New Roman"/>
              </w:rPr>
              <w:t xml:space="preserve">. </w:t>
            </w:r>
          </w:p>
          <w:p w14:paraId="4FA02A14" w14:textId="77777777" w:rsidR="007D5BE1" w:rsidRDefault="007D5BE1" w:rsidP="00157FAD">
            <w:pPr>
              <w:pStyle w:val="BodyText"/>
              <w:tabs>
                <w:tab w:val="center" w:pos="4819"/>
              </w:tabs>
              <w:rPr>
                <w:rFonts w:ascii="Times New Roman" w:hAnsi="Times New Roman" w:cs="Times New Roman"/>
                <w:b/>
                <w:shd w:val="clear" w:color="auto" w:fill="A8D08D" w:themeFill="accent6" w:themeFillTint="99"/>
                <w:lang w:eastAsia="zh-CN"/>
              </w:rPr>
            </w:pPr>
          </w:p>
          <w:p w14:paraId="7C8C6DC1" w14:textId="170FAE58" w:rsidR="00157FAD" w:rsidRPr="00157FAD" w:rsidRDefault="00157FAD" w:rsidP="00157FAD">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3-2-2</w:t>
            </w:r>
            <w:r w:rsidRPr="00745501">
              <w:rPr>
                <w:rFonts w:ascii="Times New Roman" w:hAnsi="Times New Roman" w:cs="Times New Roman"/>
                <w:b/>
                <w:shd w:val="clear" w:color="auto" w:fill="A8D08D" w:themeFill="accent6" w:themeFillTint="99"/>
                <w:lang w:eastAsia="zh-CN"/>
              </w:rPr>
              <w:t>:</w:t>
            </w:r>
          </w:p>
          <w:p w14:paraId="325B7BE0" w14:textId="77777777" w:rsidR="00157FAD" w:rsidRPr="004835DC" w:rsidRDefault="00157FAD" w:rsidP="00486E17">
            <w:pPr>
              <w:pStyle w:val="ListParagraph"/>
              <w:numPr>
                <w:ilvl w:val="0"/>
                <w:numId w:val="31"/>
              </w:numPr>
              <w:spacing w:before="120" w:after="120" w:line="240" w:lineRule="auto"/>
              <w:rPr>
                <w:rFonts w:ascii="Times New Roman" w:eastAsia="Malgun Gothic" w:hAnsi="Times New Roman" w:cs="Times New Roman"/>
                <w:lang w:val="en-GB" w:eastAsia="ko-KR"/>
              </w:rPr>
            </w:pPr>
            <w:r w:rsidRPr="00102FB4">
              <w:rPr>
                <w:rFonts w:ascii="Times New Roman" w:hAnsi="Times New Roman" w:cs="Times New Roman"/>
                <w:lang w:val="en-US"/>
              </w:rPr>
              <w:t>When the number of UCI bits exceeds the maximum number of UCI bits than can be transmitted in a slot with PUCCH Format 2,</w:t>
            </w:r>
            <w:r>
              <w:rPr>
                <w:rFonts w:ascii="Times New Roman" w:hAnsi="Times New Roman" w:cs="Times New Roman"/>
                <w:lang w:val="en-US"/>
              </w:rPr>
              <w:t xml:space="preserve"> </w:t>
            </w:r>
            <w:r w:rsidRPr="004835DC">
              <w:rPr>
                <w:rFonts w:ascii="Times New Roman" w:hAnsi="Times New Roman" w:cs="Times New Roman"/>
                <w:lang w:val="en-US"/>
              </w:rPr>
              <w:t xml:space="preserve">the number of UCI bits are reduced </w:t>
            </w:r>
            <w:r>
              <w:rPr>
                <w:rFonts w:ascii="Times New Roman" w:hAnsi="Times New Roman" w:cs="Times New Roman"/>
                <w:lang w:val="en-US"/>
              </w:rPr>
              <w:t xml:space="preserve">for transmission by PUCCH Format 2. </w:t>
            </w:r>
          </w:p>
          <w:p w14:paraId="7AAC1677" w14:textId="1ED7B713" w:rsidR="00157FAD" w:rsidRPr="004835DC" w:rsidRDefault="00157FAD" w:rsidP="00486E17">
            <w:pPr>
              <w:pStyle w:val="ListParagraph"/>
              <w:numPr>
                <w:ilvl w:val="1"/>
                <w:numId w:val="31"/>
              </w:numPr>
              <w:spacing w:before="120" w:after="120" w:line="240" w:lineRule="auto"/>
              <w:rPr>
                <w:rFonts w:ascii="Times New Roman" w:eastAsia="Malgun Gothic" w:hAnsi="Times New Roman" w:cs="Times New Roman"/>
                <w:lang w:val="en-GB" w:eastAsia="ko-KR"/>
              </w:rPr>
            </w:pPr>
            <w:r w:rsidRPr="00157FAD">
              <w:rPr>
                <w:rFonts w:ascii="Times New Roman" w:hAnsi="Times New Roman" w:cs="Times New Roman"/>
                <w:highlight w:val="yellow"/>
                <w:lang w:val="en-US"/>
              </w:rPr>
              <w:t>Determine</w:t>
            </w:r>
            <w:r>
              <w:rPr>
                <w:rFonts w:ascii="Times New Roman" w:hAnsi="Times New Roman" w:cs="Times New Roman"/>
                <w:lang w:val="en-US"/>
              </w:rPr>
              <w:t xml:space="preserve"> the method(s) from the following list </w:t>
            </w:r>
            <w:r w:rsidR="00FA7C47">
              <w:rPr>
                <w:rFonts w:ascii="Times New Roman" w:hAnsi="Times New Roman" w:cs="Times New Roman"/>
                <w:lang w:val="en-US"/>
              </w:rPr>
              <w:t xml:space="preserve">with their respective prioritization </w:t>
            </w:r>
            <w:r>
              <w:rPr>
                <w:rFonts w:ascii="Times New Roman" w:hAnsi="Times New Roman" w:cs="Times New Roman"/>
                <w:lang w:val="en-US"/>
              </w:rPr>
              <w:t>that can be used for red</w:t>
            </w:r>
            <w:r w:rsidR="00FA7C47">
              <w:rPr>
                <w:rFonts w:ascii="Times New Roman" w:hAnsi="Times New Roman" w:cs="Times New Roman"/>
                <w:lang w:val="en-US"/>
              </w:rPr>
              <w:t>uction of number of UCI bits</w:t>
            </w:r>
            <w:r>
              <w:rPr>
                <w:rFonts w:ascii="Times New Roman" w:hAnsi="Times New Roman" w:cs="Times New Roman"/>
                <w:lang w:val="en-US"/>
              </w:rPr>
              <w:t>:</w:t>
            </w:r>
          </w:p>
          <w:p w14:paraId="36E6C81F"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HARQ-ACK bits bundling</w:t>
            </w:r>
          </w:p>
          <w:p w14:paraId="4E980E86"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L1-RSPR report and/or bean resource indicator dropping</w:t>
            </w:r>
          </w:p>
          <w:p w14:paraId="3A720C89"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CSI reports dropping</w:t>
            </w:r>
          </w:p>
          <w:p w14:paraId="62353B64" w14:textId="77777777" w:rsidR="00157FAD" w:rsidRDefault="00157FAD" w:rsidP="00157FAD">
            <w:pPr>
              <w:pStyle w:val="BodyText"/>
              <w:tabs>
                <w:tab w:val="center" w:pos="4819"/>
              </w:tabs>
              <w:ind w:left="720"/>
              <w:rPr>
                <w:rFonts w:ascii="Times New Roman"/>
              </w:rPr>
            </w:pPr>
          </w:p>
          <w:p w14:paraId="2370E747" w14:textId="5A90A765" w:rsidR="003F13DE" w:rsidRPr="00157FAD" w:rsidRDefault="003F13DE" w:rsidP="003F13DE">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w:t>
            </w:r>
            <w:r w:rsidR="00B2528F">
              <w:rPr>
                <w:rFonts w:ascii="Times New Roman" w:hAnsi="Times New Roman" w:cs="Times New Roman"/>
                <w:b/>
                <w:shd w:val="clear" w:color="auto" w:fill="A8D08D" w:themeFill="accent6" w:themeFillTint="99"/>
                <w:lang w:eastAsia="zh-CN"/>
              </w:rPr>
              <w:t>-3</w:t>
            </w:r>
            <w:r w:rsidRPr="00745501">
              <w:rPr>
                <w:rFonts w:ascii="Times New Roman" w:hAnsi="Times New Roman" w:cs="Times New Roman"/>
                <w:b/>
                <w:shd w:val="clear" w:color="auto" w:fill="A8D08D" w:themeFill="accent6" w:themeFillTint="99"/>
                <w:lang w:eastAsia="zh-CN"/>
              </w:rPr>
              <w:t>:</w:t>
            </w:r>
          </w:p>
          <w:p w14:paraId="71A5AFDF" w14:textId="3A1D6275" w:rsidR="003F13DE" w:rsidRPr="006A5A55" w:rsidRDefault="003F13DE" w:rsidP="00486E17">
            <w:pPr>
              <w:pStyle w:val="BodyText"/>
              <w:numPr>
                <w:ilvl w:val="0"/>
                <w:numId w:val="26"/>
              </w:numPr>
              <w:tabs>
                <w:tab w:val="center" w:pos="4819"/>
              </w:tabs>
              <w:rPr>
                <w:rFonts w:ascii="Times New Roman"/>
              </w:rPr>
            </w:pPr>
            <w:r w:rsidRPr="006A5A55">
              <w:rPr>
                <w:rFonts w:ascii="Times New Roman"/>
              </w:rPr>
              <w:t>When the UE is configured with simultaneous transmission of HARQ-ACK and CSI with PUCCH Format 2, if the occasion of CSI reporting with PUCCH Format 2 co</w:t>
            </w:r>
            <w:r>
              <w:rPr>
                <w:rFonts w:ascii="Times New Roman"/>
              </w:rPr>
              <w:t>ncurs with HARQ-ACK reporting,</w:t>
            </w:r>
          </w:p>
          <w:p w14:paraId="7C58F4B2" w14:textId="77777777" w:rsidR="003F13DE" w:rsidRPr="006A5A55" w:rsidRDefault="003F13DE" w:rsidP="00486E17">
            <w:pPr>
              <w:pStyle w:val="BodyText"/>
              <w:numPr>
                <w:ilvl w:val="1"/>
                <w:numId w:val="26"/>
              </w:numPr>
              <w:tabs>
                <w:tab w:val="center" w:pos="4819"/>
              </w:tabs>
              <w:rPr>
                <w:rFonts w:ascii="Times New Roman"/>
              </w:rPr>
            </w:pPr>
            <w:r w:rsidRPr="006A5A55">
              <w:rPr>
                <w:rFonts w:ascii="Times New Roman"/>
              </w:rPr>
              <w:t>If the PUCCH format for HARQ-ACK is 0 or 1, the UE simultaneously transmits HARQ-ACK and CSI reporting using the PUCCH Format 2 resources intended for CSI.</w:t>
            </w:r>
          </w:p>
          <w:p w14:paraId="7BB04613" w14:textId="3CB931B0" w:rsidR="003F13DE" w:rsidRDefault="003F13DE" w:rsidP="00486E17">
            <w:pPr>
              <w:pStyle w:val="BodyText"/>
              <w:numPr>
                <w:ilvl w:val="1"/>
                <w:numId w:val="26"/>
              </w:numPr>
              <w:tabs>
                <w:tab w:val="center" w:pos="4819"/>
              </w:tabs>
              <w:rPr>
                <w:rFonts w:ascii="Times New Roman"/>
              </w:rPr>
            </w:pPr>
            <w:r>
              <w:rPr>
                <w:rFonts w:ascii="Times New Roman"/>
              </w:rPr>
              <w:t>Else i</w:t>
            </w:r>
            <w:r w:rsidRPr="006A5A55">
              <w:rPr>
                <w:rFonts w:ascii="Times New Roman"/>
              </w:rPr>
              <w:t>f the PUCCH format for HARQ-ACK is 2, the UE simultaneously trans</w:t>
            </w:r>
            <w:r>
              <w:rPr>
                <w:rFonts w:ascii="Times New Roman"/>
              </w:rPr>
              <w:t>mits HARQ-ACK and CSI reporting</w:t>
            </w:r>
            <w:r w:rsidR="00B2528F">
              <w:rPr>
                <w:rFonts w:ascii="Times New Roman"/>
              </w:rPr>
              <w:t xml:space="preserve">. </w:t>
            </w:r>
            <w:r w:rsidR="00B2528F" w:rsidRPr="00B2528F">
              <w:rPr>
                <w:rFonts w:ascii="Times New Roman"/>
                <w:highlight w:val="yellow"/>
              </w:rPr>
              <w:t>Select</w:t>
            </w:r>
            <w:r w:rsidR="00B2528F">
              <w:rPr>
                <w:rFonts w:ascii="Times New Roman"/>
              </w:rPr>
              <w:t xml:space="preserve"> one of the following alternatives for PUCCH resources</w:t>
            </w:r>
            <w:r>
              <w:rPr>
                <w:rFonts w:ascii="Times New Roman"/>
              </w:rPr>
              <w:t>:</w:t>
            </w:r>
          </w:p>
          <w:p w14:paraId="430140DE" w14:textId="1EDDEC1C" w:rsidR="003F13DE" w:rsidRPr="003F13DE" w:rsidRDefault="003F13DE" w:rsidP="00486E17">
            <w:pPr>
              <w:pStyle w:val="BodyText"/>
              <w:numPr>
                <w:ilvl w:val="2"/>
                <w:numId w:val="26"/>
              </w:numPr>
              <w:tabs>
                <w:tab w:val="center" w:pos="4819"/>
              </w:tabs>
              <w:rPr>
                <w:rFonts w:ascii="Times New Roman"/>
              </w:rPr>
            </w:pPr>
            <w:r w:rsidRPr="003F13DE">
              <w:rPr>
                <w:rFonts w:ascii="Times New Roman"/>
                <w:b/>
              </w:rPr>
              <w:t>Alt 1:</w:t>
            </w:r>
            <w:r>
              <w:rPr>
                <w:rFonts w:ascii="Times New Roman"/>
              </w:rPr>
              <w:t xml:space="preserve"> </w:t>
            </w:r>
            <w:r w:rsidRPr="006A5A55">
              <w:rPr>
                <w:rFonts w:ascii="Times New Roman"/>
              </w:rPr>
              <w:t>PUCCH Format 2 resources with a larger number of configured PRBs.</w:t>
            </w:r>
          </w:p>
          <w:p w14:paraId="1DA93AE7" w14:textId="7427335A" w:rsidR="003F13DE" w:rsidRPr="00B2528F" w:rsidRDefault="003F13DE" w:rsidP="00486E17">
            <w:pPr>
              <w:pStyle w:val="BodyText"/>
              <w:numPr>
                <w:ilvl w:val="2"/>
                <w:numId w:val="26"/>
              </w:numPr>
              <w:tabs>
                <w:tab w:val="center" w:pos="4819"/>
              </w:tabs>
              <w:rPr>
                <w:rFonts w:ascii="Times New Roman"/>
                <w:b/>
              </w:rPr>
            </w:pPr>
            <w:r w:rsidRPr="003F13DE">
              <w:rPr>
                <w:rFonts w:ascii="Times New Roman"/>
                <w:b/>
              </w:rPr>
              <w:t xml:space="preserve">Alt 2: </w:t>
            </w:r>
            <w:r w:rsidRPr="00B2528F">
              <w:rPr>
                <w:rFonts w:ascii="Times New Roman"/>
              </w:rPr>
              <w:t>PUCCH</w:t>
            </w:r>
            <w:r w:rsidRPr="003F13DE">
              <w:rPr>
                <w:rFonts w:ascii="Times New Roman"/>
              </w:rPr>
              <w:t xml:space="preserve"> </w:t>
            </w:r>
            <w:r w:rsidR="00B2528F">
              <w:rPr>
                <w:rFonts w:ascii="Times New Roman"/>
              </w:rPr>
              <w:t xml:space="preserve">Format 2 </w:t>
            </w:r>
            <w:r w:rsidRPr="003F13DE">
              <w:rPr>
                <w:rFonts w:ascii="Times New Roman"/>
              </w:rPr>
              <w:t>resources for HARQ-ACK</w:t>
            </w:r>
          </w:p>
          <w:p w14:paraId="00455F94" w14:textId="77777777" w:rsidR="003F13DE" w:rsidRPr="00B2528F" w:rsidRDefault="003F13DE" w:rsidP="00486E17">
            <w:pPr>
              <w:pStyle w:val="BodyText"/>
              <w:numPr>
                <w:ilvl w:val="1"/>
                <w:numId w:val="26"/>
              </w:numPr>
              <w:tabs>
                <w:tab w:val="center" w:pos="4819"/>
              </w:tabs>
              <w:rPr>
                <w:rFonts w:ascii="Times New Roman"/>
                <w:highlight w:val="yellow"/>
              </w:rPr>
            </w:pPr>
            <w:r w:rsidRPr="00B2528F">
              <w:rPr>
                <w:rFonts w:ascii="Times New Roman"/>
                <w:highlight w:val="yellow"/>
              </w:rPr>
              <w:t>If the PUCCH format for HARQ-ACK is 3 or 4, the UE drops CSI and reports only HARQ-ACK.</w:t>
            </w:r>
          </w:p>
          <w:p w14:paraId="50A3B00B" w14:textId="4641B7CE" w:rsidR="00157FAD" w:rsidRPr="00CE7DDE" w:rsidRDefault="00157FAD" w:rsidP="00157FAD">
            <w:pPr>
              <w:pStyle w:val="BodyText"/>
              <w:tabs>
                <w:tab w:val="center" w:pos="4819"/>
              </w:tabs>
              <w:ind w:left="720"/>
              <w:rPr>
                <w:rFonts w:ascii="Times New Roman"/>
              </w:rPr>
            </w:pPr>
          </w:p>
        </w:tc>
      </w:tr>
    </w:tbl>
    <w:p w14:paraId="31F03819" w14:textId="315F26EF" w:rsidR="00F66BE8" w:rsidRPr="0063651C" w:rsidRDefault="00F66BE8" w:rsidP="0063651C">
      <w:pPr>
        <w:pStyle w:val="BodyText"/>
        <w:rPr>
          <w:b/>
        </w:rPr>
      </w:pPr>
    </w:p>
    <w:p w14:paraId="0223451E" w14:textId="56F38366" w:rsidR="00B6619A" w:rsidRDefault="00E676CF" w:rsidP="00B6619A">
      <w:pPr>
        <w:pStyle w:val="Heading2"/>
      </w:pPr>
      <w:r>
        <w:t>On DMRS and PN sequence generation</w:t>
      </w:r>
    </w:p>
    <w:p w14:paraId="3F417EDC" w14:textId="77777777" w:rsidR="00E676CF" w:rsidRDefault="00B6619A" w:rsidP="00B6619A">
      <w:pPr>
        <w:rPr>
          <w:rFonts w:ascii="Times New Roman" w:hAnsi="Times New Roman" w:cs="Times New Roman"/>
          <w:lang w:val="en-GB" w:eastAsia="zh-CN"/>
        </w:rPr>
      </w:pPr>
      <w:r w:rsidRPr="00B85AFA">
        <w:rPr>
          <w:rFonts w:ascii="Times New Roman" w:hAnsi="Times New Roman" w:cs="Times New Roman"/>
          <w:lang w:val="en-GB" w:eastAsia="zh-CN"/>
        </w:rPr>
        <w:t>In the following we l</w:t>
      </w:r>
      <w:r w:rsidR="00E676CF">
        <w:rPr>
          <w:rFonts w:ascii="Times New Roman" w:hAnsi="Times New Roman" w:cs="Times New Roman"/>
          <w:lang w:val="en-GB" w:eastAsia="zh-CN"/>
        </w:rPr>
        <w:t>ist few proposals on</w:t>
      </w:r>
      <w:r>
        <w:rPr>
          <w:rFonts w:ascii="Times New Roman" w:hAnsi="Times New Roman" w:cs="Times New Roman"/>
          <w:lang w:val="en-GB" w:eastAsia="zh-CN"/>
        </w:rPr>
        <w:t xml:space="preserve"> remaining issues </w:t>
      </w:r>
      <w:r w:rsidR="00E676CF">
        <w:rPr>
          <w:rFonts w:ascii="Times New Roman" w:hAnsi="Times New Roman" w:cs="Times New Roman"/>
          <w:lang w:val="en-GB" w:eastAsia="zh-CN"/>
        </w:rPr>
        <w:t>with respect to DMRS generation as well as the PN sequence generator for constructing DMRS and scrambling the UCI encoded bits. Since these aspects need</w:t>
      </w:r>
      <w:r>
        <w:rPr>
          <w:rFonts w:ascii="Times New Roman" w:hAnsi="Times New Roman" w:cs="Times New Roman"/>
          <w:lang w:val="en-GB" w:eastAsia="zh-CN"/>
        </w:rPr>
        <w:t xml:space="preserve"> to be ad</w:t>
      </w:r>
      <w:r w:rsidR="00E676CF">
        <w:rPr>
          <w:rFonts w:ascii="Times New Roman" w:hAnsi="Times New Roman" w:cs="Times New Roman"/>
          <w:lang w:val="en-GB" w:eastAsia="zh-CN"/>
        </w:rPr>
        <w:t>dressed, the corresponding proposals are captured here for potential agreement.</w:t>
      </w:r>
    </w:p>
    <w:tbl>
      <w:tblPr>
        <w:tblStyle w:val="TableGrid"/>
        <w:tblW w:w="0" w:type="auto"/>
        <w:tblLook w:val="04A0" w:firstRow="1" w:lastRow="0" w:firstColumn="1" w:lastColumn="0" w:noHBand="0" w:noVBand="1"/>
      </w:tblPr>
      <w:tblGrid>
        <w:gridCol w:w="9629"/>
      </w:tblGrid>
      <w:tr w:rsidR="00E676CF" w14:paraId="56C87A12" w14:textId="77777777" w:rsidTr="00E676CF">
        <w:tc>
          <w:tcPr>
            <w:tcW w:w="9629" w:type="dxa"/>
          </w:tcPr>
          <w:p w14:paraId="6A537D49" w14:textId="37F85BC7" w:rsidR="00E676CF" w:rsidRPr="00157FAD" w:rsidRDefault="00152B4B" w:rsidP="00E676CF">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3-3-1</w:t>
            </w:r>
            <w:r w:rsidR="00E676CF">
              <w:rPr>
                <w:rFonts w:ascii="Times New Roman" w:hAnsi="Times New Roman" w:cs="Times New Roman"/>
                <w:b/>
                <w:shd w:val="clear" w:color="auto" w:fill="A8D08D" w:themeFill="accent6" w:themeFillTint="99"/>
                <w:lang w:eastAsia="zh-CN"/>
              </w:rPr>
              <w:t xml:space="preserve"> (Shifted DMRS)</w:t>
            </w:r>
            <w:r w:rsidR="00E676CF" w:rsidRPr="00745501">
              <w:rPr>
                <w:rFonts w:ascii="Times New Roman" w:hAnsi="Times New Roman" w:cs="Times New Roman"/>
                <w:b/>
                <w:shd w:val="clear" w:color="auto" w:fill="A8D08D" w:themeFill="accent6" w:themeFillTint="99"/>
                <w:lang w:eastAsia="zh-CN"/>
              </w:rPr>
              <w:t>:</w:t>
            </w:r>
          </w:p>
          <w:p w14:paraId="773DB098" w14:textId="77777777" w:rsidR="00E676CF" w:rsidRPr="005966AA" w:rsidRDefault="00E676CF" w:rsidP="00486E17">
            <w:pPr>
              <w:pStyle w:val="ListParagraph"/>
              <w:numPr>
                <w:ilvl w:val="0"/>
                <w:numId w:val="12"/>
              </w:numPr>
              <w:rPr>
                <w:rFonts w:ascii="Times New Roman" w:hAnsi="Times New Roman" w:cs="Times New Roman"/>
                <w:lang w:val="en-US"/>
              </w:rPr>
            </w:pPr>
            <w:r w:rsidRPr="005966AA">
              <w:rPr>
                <w:rFonts w:ascii="Times New Roman" w:hAnsi="Times New Roman" w:cs="Times New Roman"/>
                <w:lang w:val="en-US"/>
              </w:rPr>
              <w:t>DMRS shifted mapping is not supported for PUCCH format 2.</w:t>
            </w:r>
          </w:p>
          <w:p w14:paraId="6234212C" w14:textId="77777777" w:rsidR="00E676CF" w:rsidRPr="00E676CF" w:rsidRDefault="00E676CF" w:rsidP="00B6619A">
            <w:pPr>
              <w:rPr>
                <w:rFonts w:ascii="Times New Roman" w:hAnsi="Times New Roman" w:cs="Times New Roman"/>
                <w:lang w:eastAsia="zh-CN"/>
              </w:rPr>
            </w:pPr>
          </w:p>
          <w:p w14:paraId="04E9713A" w14:textId="10447C25" w:rsidR="00E676CF" w:rsidRPr="00157FAD" w:rsidRDefault="00E676CF" w:rsidP="00E676CF">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w:t>
            </w:r>
            <w:r w:rsidR="00152B4B">
              <w:rPr>
                <w:rFonts w:ascii="Times New Roman" w:hAnsi="Times New Roman" w:cs="Times New Roman"/>
                <w:b/>
                <w:shd w:val="clear" w:color="auto" w:fill="A8D08D" w:themeFill="accent6" w:themeFillTint="99"/>
                <w:lang w:eastAsia="zh-CN"/>
              </w:rPr>
              <w:t>posal 3-3-2 (Support of MU-MIMO)</w:t>
            </w:r>
            <w:r w:rsidRPr="00745501">
              <w:rPr>
                <w:rFonts w:ascii="Times New Roman" w:hAnsi="Times New Roman" w:cs="Times New Roman"/>
                <w:b/>
                <w:shd w:val="clear" w:color="auto" w:fill="A8D08D" w:themeFill="accent6" w:themeFillTint="99"/>
                <w:lang w:eastAsia="zh-CN"/>
              </w:rPr>
              <w:t>:</w:t>
            </w:r>
          </w:p>
          <w:p w14:paraId="726B03B7" w14:textId="77777777" w:rsidR="00152B4B" w:rsidRPr="005966AA" w:rsidRDefault="00152B4B" w:rsidP="00486E17">
            <w:pPr>
              <w:pStyle w:val="ListParagraph"/>
              <w:numPr>
                <w:ilvl w:val="0"/>
                <w:numId w:val="12"/>
              </w:numPr>
              <w:rPr>
                <w:rFonts w:ascii="Times New Roman" w:hAnsi="Times New Roman" w:cs="Times New Roman"/>
                <w:lang w:val="en-GB" w:eastAsia="zh-CN"/>
              </w:rPr>
            </w:pPr>
            <w:r w:rsidRPr="005966AA">
              <w:rPr>
                <w:rFonts w:ascii="Times New Roman" w:hAnsi="Times New Roman" w:cs="Times New Roman"/>
                <w:lang w:val="en-GB" w:eastAsia="zh-CN"/>
              </w:rPr>
              <w:t>Select on</w:t>
            </w:r>
            <w:r>
              <w:rPr>
                <w:rFonts w:ascii="Times New Roman" w:hAnsi="Times New Roman" w:cs="Times New Roman"/>
                <w:lang w:val="en-GB" w:eastAsia="zh-CN"/>
              </w:rPr>
              <w:t>e of the following alternatives:</w:t>
            </w:r>
          </w:p>
          <w:p w14:paraId="0E7A7094" w14:textId="77777777" w:rsidR="00152B4B" w:rsidRPr="005966AA" w:rsidRDefault="00152B4B" w:rsidP="00486E17">
            <w:pPr>
              <w:pStyle w:val="ListParagraph"/>
              <w:numPr>
                <w:ilvl w:val="1"/>
                <w:numId w:val="12"/>
              </w:numPr>
              <w:rPr>
                <w:rFonts w:ascii="Times New Roman" w:hAnsi="Times New Roman" w:cs="Times New Roman"/>
                <w:b/>
                <w:lang w:val="en-GB" w:eastAsia="zh-CN"/>
              </w:rPr>
            </w:pPr>
            <w:r w:rsidRPr="005966AA">
              <w:rPr>
                <w:rFonts w:ascii="Times New Roman" w:hAnsi="Times New Roman" w:cs="Times New Roman"/>
                <w:b/>
                <w:lang w:val="en-US"/>
              </w:rPr>
              <w:t>Alt 1:</w:t>
            </w:r>
            <w:r w:rsidRPr="005966AA">
              <w:rPr>
                <w:rFonts w:ascii="Times New Roman" w:hAnsi="Times New Roman" w:cs="Times New Roman"/>
                <w:lang w:val="en-US"/>
              </w:rPr>
              <w:t xml:space="preserve"> In Rel-15, orthogonal MU-MIMO is not supported for PUCCH format 2.</w:t>
            </w:r>
          </w:p>
          <w:p w14:paraId="0A3DA33A" w14:textId="21533AF9" w:rsidR="00152B4B" w:rsidRPr="005966AA" w:rsidRDefault="00152B4B" w:rsidP="00486E17">
            <w:pPr>
              <w:numPr>
                <w:ilvl w:val="1"/>
                <w:numId w:val="12"/>
              </w:numPr>
              <w:overflowPunct w:val="0"/>
              <w:autoSpaceDE w:val="0"/>
              <w:autoSpaceDN w:val="0"/>
              <w:adjustRightInd w:val="0"/>
              <w:spacing w:after="180" w:line="240" w:lineRule="auto"/>
              <w:textAlignment w:val="baseline"/>
              <w:rPr>
                <w:rFonts w:ascii="Times New Roman" w:hAnsi="Times New Roman" w:cs="Times New Roman"/>
              </w:rPr>
            </w:pPr>
            <w:r w:rsidRPr="005966AA">
              <w:rPr>
                <w:rFonts w:ascii="Times New Roman" w:hAnsi="Times New Roman" w:cs="Times New Roman"/>
                <w:b/>
                <w:lang w:val="en-GB"/>
              </w:rPr>
              <w:t>Alt 2:</w:t>
            </w:r>
            <w:r w:rsidRPr="005966AA">
              <w:rPr>
                <w:rFonts w:ascii="Times New Roman" w:hAnsi="Times New Roman" w:cs="Times New Roman"/>
                <w:lang w:val="en-GB"/>
              </w:rPr>
              <w:t xml:space="preserve"> </w:t>
            </w:r>
            <w:r w:rsidRPr="005966AA">
              <w:rPr>
                <w:rFonts w:ascii="Times New Roman" w:hAnsi="Times New Roman" w:cs="Times New Roman"/>
              </w:rPr>
              <w:t>PUCCH DMRS sequence is defined to support MU-MIMO in Rel</w:t>
            </w:r>
            <w:r>
              <w:rPr>
                <w:rFonts w:ascii="Times New Roman" w:hAnsi="Times New Roman" w:cs="Times New Roman"/>
              </w:rPr>
              <w:t>-15 or later releases.</w:t>
            </w:r>
          </w:p>
          <w:p w14:paraId="1F28940C" w14:textId="4D4868DB" w:rsidR="00E676CF" w:rsidRPr="00152B4B" w:rsidRDefault="00152B4B" w:rsidP="00486E17">
            <w:pPr>
              <w:numPr>
                <w:ilvl w:val="2"/>
                <w:numId w:val="12"/>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Support OCC</w:t>
            </w:r>
            <w:r w:rsidRPr="005966AA">
              <w:rPr>
                <w:rFonts w:ascii="Times New Roman" w:hAnsi="Times New Roman" w:cs="Times New Roman"/>
              </w:rPr>
              <w:t xml:space="preserve"> on top of the PN sequence to support orthogonal MU-MIMO.</w:t>
            </w:r>
          </w:p>
          <w:p w14:paraId="5E133ACC" w14:textId="7A0254FE" w:rsidR="00152B4B" w:rsidRPr="00152B4B" w:rsidRDefault="00E676CF" w:rsidP="00152B4B">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3-2-3</w:t>
            </w:r>
            <w:r w:rsidR="00152B4B">
              <w:rPr>
                <w:rFonts w:ascii="Times New Roman" w:hAnsi="Times New Roman" w:cs="Times New Roman"/>
                <w:b/>
                <w:shd w:val="clear" w:color="auto" w:fill="A8D08D" w:themeFill="accent6" w:themeFillTint="99"/>
                <w:lang w:eastAsia="zh-CN"/>
              </w:rPr>
              <w:t xml:space="preserve"> (PN sequence generation): </w:t>
            </w:r>
          </w:p>
          <w:p w14:paraId="22C38BAA" w14:textId="77777777" w:rsidR="00152B4B" w:rsidRPr="005966AA" w:rsidRDefault="00152B4B" w:rsidP="00486E17">
            <w:pPr>
              <w:pStyle w:val="ListParagraph"/>
              <w:numPr>
                <w:ilvl w:val="0"/>
                <w:numId w:val="12"/>
              </w:numPr>
              <w:rPr>
                <w:rFonts w:ascii="Times New Roman" w:hAnsi="Times New Roman" w:cs="Times New Roman"/>
                <w:lang w:val="en-US"/>
              </w:rPr>
            </w:pPr>
            <w:r w:rsidRPr="005966AA">
              <w:rPr>
                <w:rFonts w:ascii="Times New Roman" w:hAnsi="Times New Roman" w:cs="Times New Roman"/>
                <w:lang w:val="en-US"/>
              </w:rPr>
              <w:t>LTE Gold sequence is used for scrambling UCI in short PUCCH format 2 and no new Gold sequence is introduced.</w:t>
            </w:r>
          </w:p>
          <w:p w14:paraId="42D1AD48" w14:textId="77777777" w:rsidR="00152B4B" w:rsidRPr="005966AA" w:rsidRDefault="00152B4B" w:rsidP="00486E17">
            <w:pPr>
              <w:pStyle w:val="ListParagraph"/>
              <w:numPr>
                <w:ilvl w:val="0"/>
                <w:numId w:val="15"/>
              </w:numPr>
              <w:rPr>
                <w:rFonts w:ascii="Times New Roman" w:hAnsi="Times New Roman" w:cs="Times New Roman"/>
                <w:lang w:val="en-US"/>
              </w:rPr>
            </w:pPr>
            <w:r w:rsidRPr="005966AA">
              <w:rPr>
                <w:rFonts w:ascii="Times New Roman" w:hAnsi="Times New Roman" w:cs="Times New Roman"/>
                <w:lang w:val="en-US"/>
              </w:rPr>
              <w:t>For DMRS generation and scrambling of encoded UCI bits in PUCCH Format 2, the same initialization as for DMRS in PUSCH based on CP-OFDM is used.</w:t>
            </w:r>
          </w:p>
          <w:p w14:paraId="6A30375A" w14:textId="0AA96230" w:rsidR="00E676CF" w:rsidRPr="00152B4B" w:rsidRDefault="00E676CF" w:rsidP="00B6619A">
            <w:pPr>
              <w:rPr>
                <w:rFonts w:ascii="Times New Roman" w:hAnsi="Times New Roman" w:cs="Times New Roman"/>
                <w:lang w:eastAsia="zh-CN"/>
              </w:rPr>
            </w:pPr>
          </w:p>
        </w:tc>
      </w:tr>
    </w:tbl>
    <w:p w14:paraId="72DF88AF" w14:textId="7CF23FBA" w:rsidR="005966AA" w:rsidRPr="00152B4B" w:rsidRDefault="005966AA" w:rsidP="00152B4B"/>
    <w:p w14:paraId="777772E7" w14:textId="064EE7AE" w:rsidR="005966AA" w:rsidRDefault="00210250" w:rsidP="00210250">
      <w:pPr>
        <w:pStyle w:val="Heading2"/>
      </w:pPr>
      <w:r>
        <w:t>Other topics</w:t>
      </w:r>
    </w:p>
    <w:tbl>
      <w:tblPr>
        <w:tblStyle w:val="TableGrid"/>
        <w:tblW w:w="0" w:type="auto"/>
        <w:tblLook w:val="04A0" w:firstRow="1" w:lastRow="0" w:firstColumn="1" w:lastColumn="0" w:noHBand="0" w:noVBand="1"/>
      </w:tblPr>
      <w:tblGrid>
        <w:gridCol w:w="9629"/>
      </w:tblGrid>
      <w:tr w:rsidR="004B7D57" w14:paraId="579D33F9" w14:textId="77777777" w:rsidTr="004B7D57">
        <w:tc>
          <w:tcPr>
            <w:tcW w:w="9629" w:type="dxa"/>
          </w:tcPr>
          <w:p w14:paraId="4D4BF30B" w14:textId="77777777" w:rsidR="004B7D57" w:rsidRDefault="004B7D57" w:rsidP="004B7D57">
            <w:pPr>
              <w:outlineLvl w:val="0"/>
              <w:rPr>
                <w:b/>
              </w:rPr>
            </w:pPr>
            <w:r w:rsidRPr="00D745C5">
              <w:rPr>
                <w:b/>
                <w:highlight w:val="green"/>
              </w:rPr>
              <w:t>Agreement:</w:t>
            </w:r>
          </w:p>
          <w:p w14:paraId="75B7D49E" w14:textId="77777777" w:rsidR="004B7D57" w:rsidRDefault="004B7D57" w:rsidP="004B7D57">
            <w:pPr>
              <w:pStyle w:val="RAN1bullet1"/>
              <w:rPr>
                <w:lang w:val="en-US"/>
              </w:rPr>
            </w:pPr>
            <w:r>
              <w:t>For</w:t>
            </w:r>
            <w:r w:rsidRPr="00135BA2">
              <w:rPr>
                <w:lang w:val="en-US"/>
              </w:rPr>
              <w:t xml:space="preserve"> A-CSI on </w:t>
            </w:r>
            <w:r>
              <w:rPr>
                <w:lang w:val="en-US"/>
              </w:rPr>
              <w:t xml:space="preserve">short </w:t>
            </w:r>
            <w:r w:rsidRPr="00135BA2">
              <w:rPr>
                <w:lang w:val="en-US"/>
              </w:rPr>
              <w:t>PUCCH</w:t>
            </w:r>
            <w:r>
              <w:rPr>
                <w:lang w:val="en-US"/>
              </w:rPr>
              <w:t xml:space="preserve"> with single CSI report, down</w:t>
            </w:r>
            <w:r>
              <w:rPr>
                <w:rFonts w:eastAsia="SimSun" w:hint="eastAsia"/>
                <w:lang w:val="en-US" w:eastAsia="zh-CN"/>
              </w:rPr>
              <w:t xml:space="preserve"> </w:t>
            </w:r>
            <w:r>
              <w:rPr>
                <w:lang w:val="en-US"/>
              </w:rPr>
              <w:t>select from the following:</w:t>
            </w:r>
          </w:p>
          <w:p w14:paraId="2864B99F" w14:textId="77777777" w:rsidR="004B7D57" w:rsidRPr="00135BA2" w:rsidRDefault="004B7D57" w:rsidP="004B7D57">
            <w:pPr>
              <w:pStyle w:val="RAN1bullet2"/>
            </w:pPr>
            <w:r>
              <w:t>Alt 1:</w:t>
            </w:r>
          </w:p>
          <w:p w14:paraId="3B31C4EE" w14:textId="77777777" w:rsidR="004B7D57" w:rsidRDefault="004B7D57" w:rsidP="004B7D57">
            <w:pPr>
              <w:pStyle w:val="RAN1bullet3"/>
            </w:pPr>
            <w:r w:rsidRPr="00CD1DA5">
              <w:t xml:space="preserve">The CSI </w:t>
            </w:r>
            <w:proofErr w:type="spellStart"/>
            <w:r w:rsidRPr="00CD1DA5">
              <w:t>report</w:t>
            </w:r>
            <w:proofErr w:type="spellEnd"/>
            <w:r w:rsidRPr="00CD1DA5">
              <w:t xml:space="preserve"> is </w:t>
            </w:r>
            <w:proofErr w:type="spellStart"/>
            <w:r>
              <w:t>triggered</w:t>
            </w:r>
            <w:proofErr w:type="spellEnd"/>
            <w:r>
              <w:t xml:space="preserve"> </w:t>
            </w:r>
            <w:proofErr w:type="spellStart"/>
            <w:r>
              <w:t>with</w:t>
            </w:r>
            <w:proofErr w:type="spellEnd"/>
            <w:r w:rsidRPr="00CD1DA5">
              <w:t xml:space="preserve"> CSI </w:t>
            </w:r>
            <w:proofErr w:type="spellStart"/>
            <w:r w:rsidRPr="00CD1DA5">
              <w:t>request</w:t>
            </w:r>
            <w:proofErr w:type="spellEnd"/>
            <w:r w:rsidRPr="00CD1DA5">
              <w:t xml:space="preserve"> </w:t>
            </w:r>
            <w:proofErr w:type="spellStart"/>
            <w:r w:rsidRPr="00CD1DA5">
              <w:t>field</w:t>
            </w:r>
            <w:proofErr w:type="spellEnd"/>
            <w:r w:rsidRPr="00CD1DA5">
              <w:t xml:space="preserve"> in DL-</w:t>
            </w:r>
            <w:proofErr w:type="spellStart"/>
            <w:r w:rsidRPr="00CD1DA5">
              <w:t>related</w:t>
            </w:r>
            <w:proofErr w:type="spellEnd"/>
            <w:r w:rsidRPr="00CD1DA5">
              <w:t xml:space="preserve"> DCI</w:t>
            </w:r>
          </w:p>
          <w:p w14:paraId="7F5CB2D4" w14:textId="77777777" w:rsidR="004B7D57" w:rsidRPr="00CD1DA5" w:rsidRDefault="004B7D57" w:rsidP="00486E17">
            <w:pPr>
              <w:pStyle w:val="RAN1bullet3"/>
              <w:numPr>
                <w:ilvl w:val="3"/>
                <w:numId w:val="29"/>
              </w:numPr>
            </w:pPr>
            <w:r>
              <w:t>UE-</w:t>
            </w:r>
            <w:proofErr w:type="spellStart"/>
            <w:r>
              <w:t>specific</w:t>
            </w:r>
            <w:proofErr w:type="spellEnd"/>
            <w:r>
              <w:t xml:space="preserve"> or UE-</w:t>
            </w:r>
            <w:proofErr w:type="spellStart"/>
            <w:r>
              <w:t>group</w:t>
            </w:r>
            <w:proofErr w:type="spellEnd"/>
            <w:r>
              <w:t>-</w:t>
            </w:r>
            <w:proofErr w:type="spellStart"/>
            <w:r>
              <w:t>specific</w:t>
            </w:r>
            <w:proofErr w:type="spellEnd"/>
            <w:r>
              <w:t xml:space="preserve"> DCI is to be </w:t>
            </w:r>
            <w:proofErr w:type="spellStart"/>
            <w:r>
              <w:t>discussed</w:t>
            </w:r>
            <w:proofErr w:type="spellEnd"/>
            <w:r>
              <w:t xml:space="preserve"> in </w:t>
            </w:r>
            <w:proofErr w:type="spellStart"/>
            <w:r>
              <w:t>control</w:t>
            </w:r>
            <w:proofErr w:type="spellEnd"/>
            <w:r>
              <w:t xml:space="preserve"> </w:t>
            </w:r>
            <w:proofErr w:type="spellStart"/>
            <w:r>
              <w:t>channel</w:t>
            </w:r>
            <w:proofErr w:type="spellEnd"/>
            <w:r>
              <w:t xml:space="preserve"> session</w:t>
            </w:r>
          </w:p>
          <w:p w14:paraId="22455D16" w14:textId="77777777" w:rsidR="004B7D57" w:rsidRPr="00135BA2" w:rsidRDefault="004B7D57" w:rsidP="004B7D57">
            <w:pPr>
              <w:pStyle w:val="RAN1bullet3"/>
            </w:pPr>
            <w:r w:rsidRPr="00135BA2">
              <w:t xml:space="preserve">PUCCH </w:t>
            </w:r>
            <w:proofErr w:type="spellStart"/>
            <w:r w:rsidRPr="00135BA2">
              <w:t>resource</w:t>
            </w:r>
            <w:proofErr w:type="spellEnd"/>
            <w:r w:rsidRPr="00135BA2">
              <w:t xml:space="preserve"> </w:t>
            </w:r>
            <w:proofErr w:type="spellStart"/>
            <w:r w:rsidRPr="00135BA2">
              <w:t>indicator</w:t>
            </w:r>
            <w:proofErr w:type="spellEnd"/>
            <w:r w:rsidRPr="00135BA2">
              <w:t xml:space="preserve"> </w:t>
            </w:r>
            <w:proofErr w:type="spellStart"/>
            <w:r w:rsidRPr="00135BA2">
              <w:t>field</w:t>
            </w:r>
            <w:proofErr w:type="spellEnd"/>
            <w:r w:rsidRPr="00135BA2">
              <w:t xml:space="preserve"> in DL-</w:t>
            </w:r>
            <w:proofErr w:type="spellStart"/>
            <w:r w:rsidRPr="00135BA2">
              <w:t>related</w:t>
            </w:r>
            <w:proofErr w:type="spellEnd"/>
            <w:r w:rsidRPr="00135BA2">
              <w:t xml:space="preserve"> DCI </w:t>
            </w:r>
            <w:proofErr w:type="spellStart"/>
            <w:r w:rsidRPr="00135BA2">
              <w:t>indicates</w:t>
            </w:r>
            <w:proofErr w:type="spellEnd"/>
            <w:r w:rsidRPr="00135BA2">
              <w:t xml:space="preserve"> the PUCCH </w:t>
            </w:r>
            <w:proofErr w:type="spellStart"/>
            <w:r w:rsidRPr="00135BA2">
              <w:t>resource</w:t>
            </w:r>
            <w:proofErr w:type="spellEnd"/>
            <w:r w:rsidRPr="00135BA2">
              <w:t xml:space="preserve"> for the </w:t>
            </w:r>
            <w:proofErr w:type="spellStart"/>
            <w:r w:rsidRPr="00135BA2">
              <w:t>triggered</w:t>
            </w:r>
            <w:proofErr w:type="spellEnd"/>
            <w:r w:rsidRPr="00135BA2">
              <w:t xml:space="preserve"> CSI </w:t>
            </w:r>
            <w:proofErr w:type="spellStart"/>
            <w:r w:rsidRPr="00135BA2">
              <w:t>report</w:t>
            </w:r>
            <w:proofErr w:type="spellEnd"/>
            <w:r w:rsidRPr="00135BA2">
              <w:t xml:space="preserve"> from a set of </w:t>
            </w:r>
            <w:proofErr w:type="spellStart"/>
            <w:r w:rsidRPr="00135BA2">
              <w:t>higher-layer</w:t>
            </w:r>
            <w:proofErr w:type="spellEnd"/>
            <w:r w:rsidRPr="00135BA2">
              <w:t xml:space="preserve"> </w:t>
            </w:r>
            <w:proofErr w:type="spellStart"/>
            <w:r w:rsidRPr="00135BA2">
              <w:t>configured</w:t>
            </w:r>
            <w:proofErr w:type="spellEnd"/>
            <w:r w:rsidRPr="00135BA2">
              <w:t xml:space="preserve"> PUCCH </w:t>
            </w:r>
            <w:proofErr w:type="spellStart"/>
            <w:r w:rsidRPr="00135BA2">
              <w:t>resources</w:t>
            </w:r>
            <w:proofErr w:type="spellEnd"/>
          </w:p>
          <w:p w14:paraId="5A10E863" w14:textId="77777777" w:rsidR="004B7D57" w:rsidRDefault="004B7D57" w:rsidP="004B7D57">
            <w:pPr>
              <w:pStyle w:val="RAN1bullet2"/>
            </w:pPr>
            <w:r>
              <w:t>Alt 2:</w:t>
            </w:r>
          </w:p>
          <w:p w14:paraId="55AFFE2C" w14:textId="77777777" w:rsidR="004B7D57" w:rsidRDefault="004B7D57" w:rsidP="004B7D57">
            <w:pPr>
              <w:pStyle w:val="RAN1bullet3"/>
            </w:pPr>
            <w:proofErr w:type="spellStart"/>
            <w:r w:rsidRPr="00CB5861">
              <w:t>Use</w:t>
            </w:r>
            <w:proofErr w:type="spellEnd"/>
            <w:r>
              <w:t xml:space="preserve"> UE-</w:t>
            </w:r>
            <w:proofErr w:type="spellStart"/>
            <w:r>
              <w:t>specific</w:t>
            </w:r>
            <w:proofErr w:type="spellEnd"/>
            <w:r>
              <w:t xml:space="preserve"> </w:t>
            </w:r>
            <w:r w:rsidRPr="00CB5861">
              <w:t>UL-</w:t>
            </w:r>
            <w:proofErr w:type="spellStart"/>
            <w:r w:rsidRPr="00CB5861">
              <w:t>related</w:t>
            </w:r>
            <w:proofErr w:type="spellEnd"/>
            <w:r w:rsidRPr="00CB5861">
              <w:t xml:space="preserve"> DCI,</w:t>
            </w:r>
            <w:r>
              <w:t xml:space="preserve"> CSI </w:t>
            </w:r>
            <w:proofErr w:type="spellStart"/>
            <w:r>
              <w:t>request</w:t>
            </w:r>
            <w:proofErr w:type="spellEnd"/>
            <w:r>
              <w:t xml:space="preserve"> </w:t>
            </w:r>
            <w:proofErr w:type="spellStart"/>
            <w:r>
              <w:t>field</w:t>
            </w:r>
            <w:proofErr w:type="spellEnd"/>
            <w:r>
              <w:t xml:space="preserve"> triggers a CSI </w:t>
            </w:r>
            <w:proofErr w:type="spellStart"/>
            <w:r>
              <w:t>report</w:t>
            </w:r>
            <w:proofErr w:type="spellEnd"/>
            <w:r>
              <w:t xml:space="preserve">. It is </w:t>
            </w:r>
            <w:proofErr w:type="spellStart"/>
            <w:r w:rsidRPr="00CB5861">
              <w:t>indicate</w:t>
            </w:r>
            <w:r>
              <w:t>d</w:t>
            </w:r>
            <w:proofErr w:type="spellEnd"/>
            <w:r w:rsidRPr="00CB5861">
              <w:t xml:space="preserve"> in the CSI </w:t>
            </w:r>
            <w:proofErr w:type="spellStart"/>
            <w:r w:rsidRPr="00CB5861">
              <w:t>Report</w:t>
            </w:r>
            <w:proofErr w:type="spellEnd"/>
            <w:r w:rsidRPr="00CB5861">
              <w:t xml:space="preserve"> </w:t>
            </w:r>
            <w:proofErr w:type="spellStart"/>
            <w:r w:rsidRPr="00CB5861">
              <w:t>Setting</w:t>
            </w:r>
            <w:proofErr w:type="spellEnd"/>
            <w:r w:rsidRPr="00CB5861">
              <w:t xml:space="preserve"> </w:t>
            </w:r>
            <w:proofErr w:type="spellStart"/>
            <w:r w:rsidRPr="00CB5861">
              <w:t>if</w:t>
            </w:r>
            <w:proofErr w:type="spellEnd"/>
            <w:r w:rsidRPr="00CB5861">
              <w:t xml:space="preserve"> PUCCH or PUSCH is </w:t>
            </w:r>
            <w:proofErr w:type="spellStart"/>
            <w:r w:rsidRPr="00CB5861">
              <w:t>used</w:t>
            </w:r>
            <w:proofErr w:type="spellEnd"/>
          </w:p>
          <w:p w14:paraId="5BB6C084" w14:textId="77777777" w:rsidR="004B7D57" w:rsidRDefault="004B7D57" w:rsidP="004B7D57">
            <w:pPr>
              <w:pStyle w:val="RAN1bullet2"/>
            </w:pPr>
            <w:r w:rsidRPr="00CB5861">
              <w:t>Alt 3:</w:t>
            </w:r>
            <w:r w:rsidRPr="00CB5861">
              <w:tab/>
            </w:r>
          </w:p>
          <w:p w14:paraId="5A60C270" w14:textId="77777777" w:rsidR="004B7D57" w:rsidRPr="004B7D57" w:rsidRDefault="004B7D57" w:rsidP="00486E17">
            <w:pPr>
              <w:pStyle w:val="RAN1bullet2"/>
              <w:numPr>
                <w:ilvl w:val="2"/>
                <w:numId w:val="30"/>
              </w:numPr>
              <w:rPr>
                <w:lang w:val="en-GB" w:eastAsia="zh-CN"/>
              </w:rPr>
            </w:pPr>
            <w:r>
              <w:t>Use UE-specific UL-related DCI, indication on if PUCCH or PUSCH is used is determined by bit in DCI</w:t>
            </w:r>
          </w:p>
          <w:p w14:paraId="0036F68D" w14:textId="5C2A35DA" w:rsidR="004B7D57" w:rsidRPr="004B7D57" w:rsidRDefault="004B7D57" w:rsidP="004B7D57">
            <w:pPr>
              <w:pStyle w:val="RAN1bullet2"/>
              <w:numPr>
                <w:ilvl w:val="0"/>
                <w:numId w:val="0"/>
              </w:numPr>
              <w:ind w:left="2160"/>
              <w:rPr>
                <w:lang w:val="en-GB" w:eastAsia="zh-CN"/>
              </w:rPr>
            </w:pPr>
          </w:p>
        </w:tc>
      </w:tr>
    </w:tbl>
    <w:p w14:paraId="1C1AAEC4" w14:textId="77777777" w:rsidR="004B7D57" w:rsidRPr="004B7D57" w:rsidRDefault="004B7D57" w:rsidP="004B7D57">
      <w:pPr>
        <w:rPr>
          <w:lang w:val="en-GB" w:eastAsia="zh-CN"/>
        </w:rPr>
      </w:pPr>
    </w:p>
    <w:p w14:paraId="3CC53FD3" w14:textId="77777777" w:rsidR="00210250" w:rsidRDefault="00210250" w:rsidP="00210250">
      <w:pPr>
        <w:rPr>
          <w:rFonts w:ascii="Times New Roman" w:hAnsi="Times New Roman" w:cs="Times New Roman"/>
          <w:lang w:val="en-GB" w:eastAsia="zh-CN"/>
        </w:rPr>
      </w:pPr>
      <w:r w:rsidRPr="00B85AFA">
        <w:rPr>
          <w:rFonts w:ascii="Times New Roman" w:hAnsi="Times New Roman" w:cs="Times New Roman"/>
          <w:lang w:val="en-GB" w:eastAsia="zh-CN"/>
        </w:rPr>
        <w:t xml:space="preserve">In the following we list few other topics that have been proposed to be considered. </w:t>
      </w:r>
      <w:r>
        <w:rPr>
          <w:rFonts w:ascii="Times New Roman" w:hAnsi="Times New Roman" w:cs="Times New Roman"/>
          <w:lang w:val="en-GB" w:eastAsia="zh-CN"/>
        </w:rPr>
        <w:t>With respect to the multiplexing PUCCH with other channels, this topic</w:t>
      </w:r>
      <w:r w:rsidRPr="00B85AFA">
        <w:rPr>
          <w:rFonts w:ascii="Times New Roman" w:hAnsi="Times New Roman" w:cs="Times New Roman"/>
          <w:lang w:val="en-GB" w:eastAsia="zh-CN"/>
        </w:rPr>
        <w:t xml:space="preserve"> may not be needed to be treated for being dependent on the outcome of other discussions. </w:t>
      </w:r>
      <w:r>
        <w:rPr>
          <w:rFonts w:ascii="Times New Roman" w:hAnsi="Times New Roman" w:cs="Times New Roman"/>
          <w:lang w:val="en-GB" w:eastAsia="zh-CN"/>
        </w:rPr>
        <w:t>With respect to aperiodic CSI reporting only few companies have expressed views and since it is mainly discussed in MIMO session, it should be discussed jointly.</w:t>
      </w:r>
    </w:p>
    <w:p w14:paraId="7C1A3A16" w14:textId="182E69DD" w:rsidR="00210250" w:rsidRDefault="00210250" w:rsidP="00210250">
      <w:pPr>
        <w:rPr>
          <w:rFonts w:ascii="Times New Roman" w:hAnsi="Times New Roman" w:cs="Times New Roman"/>
          <w:lang w:val="en-GB" w:eastAsia="zh-CN"/>
        </w:rPr>
      </w:pPr>
      <w:r w:rsidRPr="00B85AFA">
        <w:rPr>
          <w:rFonts w:ascii="Times New Roman" w:hAnsi="Times New Roman" w:cs="Times New Roman"/>
          <w:lang w:val="en-GB" w:eastAsia="zh-CN"/>
        </w:rPr>
        <w:t xml:space="preserve">Some aspects present improved solutions to already existing ones which can be treated if time allows. </w:t>
      </w:r>
    </w:p>
    <w:p w14:paraId="1533682A" w14:textId="4CA3F33E" w:rsidR="00210250" w:rsidRPr="004B7D57" w:rsidRDefault="004B7D57" w:rsidP="004B7D57">
      <w:pPr>
        <w:rPr>
          <w:rFonts w:ascii="Times New Roman" w:hAnsi="Times New Roman" w:cs="Times New Roman"/>
          <w:b/>
          <w:shd w:val="clear" w:color="auto" w:fill="FFC000" w:themeFill="accent4"/>
          <w:lang w:eastAsia="zh-CN"/>
        </w:rPr>
      </w:pPr>
      <w:r w:rsidRPr="00157FAD">
        <w:rPr>
          <w:rFonts w:ascii="Times New Roman" w:hAnsi="Times New Roman" w:cs="Times New Roman"/>
          <w:b/>
          <w:shd w:val="clear" w:color="auto" w:fill="FFC000" w:themeFill="accent4"/>
          <w:lang w:eastAsia="zh-CN"/>
        </w:rPr>
        <w:t>Summary of Proposals</w:t>
      </w:r>
      <w:r>
        <w:rPr>
          <w:rFonts w:ascii="Times New Roman" w:hAnsi="Times New Roman" w:cs="Times New Roman"/>
          <w:b/>
          <w:shd w:val="clear" w:color="auto" w:fill="FFC000" w:themeFill="accent4"/>
          <w:lang w:eastAsia="zh-CN"/>
        </w:rPr>
        <w:t xml:space="preserve"> </w:t>
      </w:r>
      <w:r w:rsidRPr="00157FAD">
        <w:rPr>
          <w:rFonts w:ascii="Times New Roman" w:hAnsi="Times New Roman" w:cs="Times New Roman"/>
          <w:b/>
          <w:shd w:val="clear" w:color="auto" w:fill="FFC000" w:themeFill="accent4"/>
          <w:lang w:eastAsia="zh-CN"/>
        </w:rPr>
        <w:t>–</w:t>
      </w:r>
      <w:r>
        <w:rPr>
          <w:rFonts w:ascii="Times New Roman" w:hAnsi="Times New Roman" w:cs="Times New Roman"/>
          <w:b/>
          <w:shd w:val="clear" w:color="auto" w:fill="FFC000" w:themeFill="accent4"/>
          <w:lang w:eastAsia="zh-CN"/>
        </w:rPr>
        <w:t xml:space="preserve"> Multiplexing:</w:t>
      </w:r>
    </w:p>
    <w:p w14:paraId="6D694443" w14:textId="3FA8BF9E" w:rsidR="00210250" w:rsidRDefault="004B7D57" w:rsidP="00486E17">
      <w:pPr>
        <w:pStyle w:val="ListParagraph"/>
        <w:numPr>
          <w:ilvl w:val="0"/>
          <w:numId w:val="12"/>
        </w:numPr>
        <w:rPr>
          <w:rFonts w:ascii="Times New Roman" w:hAnsi="Times New Roman" w:cs="Times New Roman"/>
          <w:b/>
          <w:lang w:val="en-GB" w:eastAsia="zh-CN"/>
        </w:rPr>
      </w:pPr>
      <w:r>
        <w:rPr>
          <w:rFonts w:ascii="Times New Roman" w:hAnsi="Times New Roman" w:cs="Times New Roman"/>
          <w:b/>
          <w:lang w:val="en-GB" w:eastAsia="zh-CN"/>
        </w:rPr>
        <w:t xml:space="preserve">Alt 1: </w:t>
      </w:r>
      <w:r w:rsidRPr="004B7D57">
        <w:rPr>
          <w:rFonts w:ascii="Times New Roman" w:hAnsi="Times New Roman" w:cs="Times New Roman"/>
          <w:lang w:val="en-GB" w:eastAsia="zh-CN"/>
        </w:rPr>
        <w:t xml:space="preserve">FDM </w:t>
      </w:r>
      <w:r w:rsidR="00210250" w:rsidRPr="004B7D57">
        <w:rPr>
          <w:rFonts w:ascii="Times New Roman" w:hAnsi="Times New Roman" w:cs="Times New Roman"/>
          <w:lang w:val="en-GB" w:eastAsia="zh-CN"/>
        </w:rPr>
        <w:t>of short PUCC</w:t>
      </w:r>
      <w:r w:rsidRPr="004B7D57">
        <w:rPr>
          <w:rFonts w:ascii="Times New Roman" w:hAnsi="Times New Roman" w:cs="Times New Roman"/>
          <w:lang w:val="en-GB" w:eastAsia="zh-CN"/>
        </w:rPr>
        <w:t>H with other signals or channels in a slot is not supported in Rel-15.</w:t>
      </w:r>
    </w:p>
    <w:p w14:paraId="098337D3" w14:textId="56DD8B6C" w:rsidR="00210250" w:rsidRDefault="004B7D57" w:rsidP="00486E17">
      <w:pPr>
        <w:pStyle w:val="ListParagraph"/>
        <w:numPr>
          <w:ilvl w:val="1"/>
          <w:numId w:val="12"/>
        </w:numPr>
        <w:rPr>
          <w:rFonts w:ascii="Times New Roman" w:hAnsi="Times New Roman" w:cs="Times New Roman"/>
          <w:b/>
          <w:lang w:val="en-GB" w:eastAsia="zh-CN"/>
        </w:rPr>
      </w:pPr>
      <w:r>
        <w:rPr>
          <w:rFonts w:ascii="Times New Roman" w:hAnsi="Times New Roman" w:cs="Times New Roman"/>
          <w:b/>
          <w:lang w:val="en-GB" w:eastAsia="zh-CN"/>
        </w:rPr>
        <w:t xml:space="preserve">Supportive companies: </w:t>
      </w:r>
      <w:r w:rsidR="00210250" w:rsidRPr="004B7D57">
        <w:rPr>
          <w:rFonts w:ascii="Times New Roman" w:hAnsi="Times New Roman" w:cs="Times New Roman"/>
          <w:lang w:val="en-GB" w:eastAsia="zh-CN"/>
        </w:rPr>
        <w:t>Intel</w:t>
      </w:r>
      <w:r w:rsidRPr="004B7D57">
        <w:rPr>
          <w:rFonts w:ascii="Times New Roman" w:hAnsi="Times New Roman" w:cs="Times New Roman"/>
          <w:lang w:val="en-GB" w:eastAsia="zh-CN"/>
        </w:rPr>
        <w:t>, Samsung, QC</w:t>
      </w:r>
    </w:p>
    <w:p w14:paraId="0CFFD41D" w14:textId="4EC1E3F8" w:rsidR="00210250" w:rsidRPr="004B7D57" w:rsidRDefault="00210250" w:rsidP="00486E17">
      <w:pPr>
        <w:pStyle w:val="ListParagraph"/>
        <w:numPr>
          <w:ilvl w:val="0"/>
          <w:numId w:val="12"/>
        </w:numPr>
        <w:rPr>
          <w:rFonts w:ascii="Times New Roman" w:hAnsi="Times New Roman" w:cs="Times New Roman"/>
          <w:lang w:val="en-GB" w:eastAsia="zh-CN"/>
        </w:rPr>
      </w:pPr>
      <w:r>
        <w:rPr>
          <w:rFonts w:ascii="Times New Roman" w:hAnsi="Times New Roman" w:cs="Times New Roman"/>
          <w:b/>
          <w:lang w:val="en-GB" w:eastAsia="zh-CN"/>
        </w:rPr>
        <w:t xml:space="preserve">Alt 2: </w:t>
      </w:r>
      <w:r w:rsidR="004B7D57" w:rsidRPr="004B7D57">
        <w:rPr>
          <w:rFonts w:ascii="Times New Roman" w:hAnsi="Times New Roman" w:cs="Times New Roman"/>
          <w:lang w:val="en-GB" w:eastAsia="zh-CN"/>
        </w:rPr>
        <w:t>IFDM of short PUCCH with other signals and channel such as another PUCCH or SRS is supported.</w:t>
      </w:r>
    </w:p>
    <w:p w14:paraId="3A2268DD" w14:textId="31595BA5" w:rsidR="004B7D57" w:rsidRPr="00B85AFA" w:rsidRDefault="004B7D57" w:rsidP="00486E17">
      <w:pPr>
        <w:pStyle w:val="ListParagraph"/>
        <w:numPr>
          <w:ilvl w:val="1"/>
          <w:numId w:val="12"/>
        </w:numPr>
        <w:rPr>
          <w:rFonts w:ascii="Times New Roman" w:hAnsi="Times New Roman" w:cs="Times New Roman"/>
          <w:b/>
          <w:lang w:val="en-GB" w:eastAsia="zh-CN"/>
        </w:rPr>
      </w:pPr>
      <w:r>
        <w:rPr>
          <w:rFonts w:ascii="Times New Roman" w:hAnsi="Times New Roman" w:cs="Times New Roman"/>
          <w:b/>
          <w:lang w:val="en-GB" w:eastAsia="zh-CN"/>
        </w:rPr>
        <w:t xml:space="preserve">Supportive companies: </w:t>
      </w:r>
      <w:r w:rsidRPr="004B7D57">
        <w:rPr>
          <w:rFonts w:ascii="Times New Roman" w:hAnsi="Times New Roman" w:cs="Times New Roman"/>
          <w:lang w:val="en-GB" w:eastAsia="zh-CN"/>
        </w:rPr>
        <w:t>vivo</w:t>
      </w:r>
      <w:r w:rsidR="00794A09">
        <w:rPr>
          <w:rFonts w:ascii="Times New Roman" w:hAnsi="Times New Roman" w:cs="Times New Roman"/>
          <w:lang w:val="en-GB" w:eastAsia="zh-CN"/>
        </w:rPr>
        <w:t>, ETRI</w:t>
      </w:r>
    </w:p>
    <w:p w14:paraId="1AB7A92B" w14:textId="77777777" w:rsidR="00210250" w:rsidRPr="00210250" w:rsidRDefault="00210250" w:rsidP="00210250">
      <w:pPr>
        <w:rPr>
          <w:lang w:val="en-GB" w:eastAsia="zh-CN"/>
        </w:rPr>
      </w:pPr>
    </w:p>
    <w:p w14:paraId="111CABB2" w14:textId="3722BFD1" w:rsidR="004B7D57" w:rsidRDefault="004B7D57" w:rsidP="004B7D57">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Recommendation</w:t>
      </w:r>
      <w:r w:rsidRPr="00157FAD">
        <w:rPr>
          <w:rFonts w:ascii="Times New Roman" w:hAnsi="Times New Roman" w:cs="Times New Roman"/>
          <w:b/>
          <w:shd w:val="clear" w:color="auto" w:fill="FFC000" w:themeFill="accent4"/>
          <w:lang w:eastAsia="zh-CN"/>
        </w:rPr>
        <w:t xml:space="preserve"> –</w:t>
      </w:r>
      <w:r>
        <w:rPr>
          <w:rFonts w:ascii="Times New Roman" w:hAnsi="Times New Roman" w:cs="Times New Roman"/>
          <w:b/>
          <w:shd w:val="clear" w:color="auto" w:fill="FFC000" w:themeFill="accent4"/>
          <w:lang w:eastAsia="zh-CN"/>
        </w:rPr>
        <w:t xml:space="preserve"> Aperiodic CSI:</w:t>
      </w:r>
    </w:p>
    <w:p w14:paraId="1EF78714" w14:textId="0C83A0AD" w:rsidR="00B6619A" w:rsidRPr="00534BAC" w:rsidRDefault="00534BAC" w:rsidP="00486E17">
      <w:pPr>
        <w:pStyle w:val="ListParagraph"/>
        <w:numPr>
          <w:ilvl w:val="0"/>
          <w:numId w:val="30"/>
        </w:numPr>
        <w:rPr>
          <w:rFonts w:ascii="Times New Roman" w:hAnsi="Times New Roman" w:cs="Times New Roman"/>
          <w:lang w:val="en-GB" w:eastAsia="zh-CN"/>
        </w:rPr>
      </w:pPr>
      <w:r w:rsidRPr="00534BAC">
        <w:rPr>
          <w:rFonts w:ascii="Times New Roman" w:hAnsi="Times New Roman" w:cs="Times New Roman"/>
          <w:lang w:val="en-GB" w:eastAsia="zh-CN"/>
        </w:rPr>
        <w:lastRenderedPageBreak/>
        <w:t>Discuss further the open issues related to transmission of A-CSI on PUCCH with consideration to agenda item 7.2.</w:t>
      </w:r>
    </w:p>
    <w:p w14:paraId="7314733F" w14:textId="0A526665" w:rsidR="006F4896" w:rsidRDefault="00FA3952" w:rsidP="00FA3952">
      <w:pPr>
        <w:pStyle w:val="Heading1"/>
      </w:pPr>
      <w:r>
        <w:t>Support of short-PUCCH over 2 OFDM symbols</w:t>
      </w:r>
    </w:p>
    <w:p w14:paraId="76B0FC5C" w14:textId="4779E55C" w:rsidR="00787FB4" w:rsidRPr="00CC4BF8" w:rsidRDefault="00787FB4" w:rsidP="00787FB4">
      <w:pPr>
        <w:rPr>
          <w:rFonts w:ascii="Times New Roman" w:hAnsi="Times New Roman" w:cs="Times New Roman"/>
          <w:lang w:val="en-GB" w:eastAsia="zh-CN"/>
        </w:rPr>
      </w:pPr>
      <w:r w:rsidRPr="00CC4BF8">
        <w:rPr>
          <w:rFonts w:ascii="Times New Roman" w:hAnsi="Times New Roman" w:cs="Times New Roman"/>
          <w:lang w:val="en-GB" w:eastAsia="zh-CN"/>
        </w:rPr>
        <w:t>In the following we address the key open issues with resp</w:t>
      </w:r>
      <w:r>
        <w:rPr>
          <w:rFonts w:ascii="Times New Roman" w:hAnsi="Times New Roman" w:cs="Times New Roman"/>
          <w:lang w:val="en-GB" w:eastAsia="zh-CN"/>
        </w:rPr>
        <w:t>ect to the agenda item 7.3.2.1.3</w:t>
      </w:r>
      <w:r w:rsidRPr="00CC4BF8">
        <w:rPr>
          <w:rFonts w:ascii="Times New Roman" w:hAnsi="Times New Roman" w:cs="Times New Roman"/>
          <w:lang w:val="en-GB" w:eastAsia="zh-CN"/>
        </w:rPr>
        <w:t xml:space="preserve">. The companies view with respect to these issues are captured and when feasible a proposal is provided that can be considered for discussion and decision. </w:t>
      </w:r>
    </w:p>
    <w:p w14:paraId="5B39DA04" w14:textId="6F0CF06E" w:rsidR="00787FB4" w:rsidRDefault="00787FB4" w:rsidP="002F278A">
      <w:pPr>
        <w:rPr>
          <w:lang w:val="en-GB" w:eastAsia="zh-CN"/>
        </w:rPr>
      </w:pPr>
      <w:r>
        <w:rPr>
          <w:rFonts w:ascii="Times New Roman" w:hAnsi="Times New Roman" w:cs="Times New Roman"/>
          <w:lang w:val="en-GB" w:eastAsia="zh-CN"/>
        </w:rPr>
        <w:t xml:space="preserve">It is important to mention that majority of the proposals are related to the base sequence and cyclic shift hopping to be dependent on the slot index, and/or symbol index and configurable cell ID. However, these open issues are already covered in section </w:t>
      </w:r>
      <w:r>
        <w:rPr>
          <w:rFonts w:ascii="Times New Roman" w:hAnsi="Times New Roman" w:cs="Times New Roman"/>
          <w:lang w:val="en-GB" w:eastAsia="zh-CN"/>
        </w:rPr>
        <w:fldChar w:fldCharType="begin"/>
      </w:r>
      <w:r>
        <w:rPr>
          <w:rFonts w:ascii="Times New Roman" w:hAnsi="Times New Roman" w:cs="Times New Roman"/>
          <w:lang w:val="en-GB" w:eastAsia="zh-CN"/>
        </w:rPr>
        <w:instrText xml:space="preserve"> REF _Ref499410308 \r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2.3</w:t>
      </w:r>
      <w:r>
        <w:rPr>
          <w:rFonts w:ascii="Times New Roman" w:hAnsi="Times New Roman" w:cs="Times New Roman"/>
          <w:lang w:val="en-GB" w:eastAsia="zh-CN"/>
        </w:rPr>
        <w:fldChar w:fldCharType="end"/>
      </w:r>
      <w:r>
        <w:rPr>
          <w:rFonts w:ascii="Times New Roman" w:hAnsi="Times New Roman" w:cs="Times New Roman"/>
          <w:lang w:val="en-GB" w:eastAsia="zh-CN"/>
        </w:rPr>
        <w:t xml:space="preserve"> where a general frame work is intended to be adopted including both 1-symbol and 2-symbol short PUCCH.</w:t>
      </w:r>
    </w:p>
    <w:p w14:paraId="70ECF3BA" w14:textId="1DA4644B" w:rsidR="00BF56C6" w:rsidRDefault="00787FB4" w:rsidP="00BF56C6">
      <w:pPr>
        <w:pStyle w:val="Heading2"/>
      </w:pPr>
      <w:r>
        <w:t>Frequency hopping</w:t>
      </w:r>
    </w:p>
    <w:tbl>
      <w:tblPr>
        <w:tblStyle w:val="TableGrid"/>
        <w:tblW w:w="0" w:type="auto"/>
        <w:tblLook w:val="04A0" w:firstRow="1" w:lastRow="0" w:firstColumn="1" w:lastColumn="0" w:noHBand="0" w:noVBand="1"/>
      </w:tblPr>
      <w:tblGrid>
        <w:gridCol w:w="9629"/>
      </w:tblGrid>
      <w:tr w:rsidR="00787FB4" w14:paraId="12001533" w14:textId="77777777" w:rsidTr="00787FB4">
        <w:tc>
          <w:tcPr>
            <w:tcW w:w="9629" w:type="dxa"/>
          </w:tcPr>
          <w:p w14:paraId="73345DA6" w14:textId="7BA76C5B" w:rsidR="00645D07" w:rsidRPr="007D579E" w:rsidRDefault="007D579E" w:rsidP="007D579E">
            <w:pPr>
              <w:rPr>
                <w:b/>
                <w:lang w:val="en-GB" w:eastAsia="zh-CN"/>
              </w:rPr>
            </w:pPr>
            <w:r w:rsidRPr="007D579E">
              <w:rPr>
                <w:b/>
                <w:highlight w:val="green"/>
                <w:lang w:val="en-GB" w:eastAsia="zh-CN"/>
              </w:rPr>
              <w:t>Agreement:</w:t>
            </w:r>
          </w:p>
          <w:p w14:paraId="3AF98F6F" w14:textId="77777777" w:rsidR="00645D07" w:rsidRDefault="00645D07" w:rsidP="00645D07">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6044" w:type="dxa"/>
              <w:tblCellMar>
                <w:left w:w="0" w:type="dxa"/>
                <w:right w:w="0" w:type="dxa"/>
              </w:tblCellMar>
              <w:tblLook w:val="04A0" w:firstRow="1" w:lastRow="0" w:firstColumn="1" w:lastColumn="0" w:noHBand="0" w:noVBand="1"/>
            </w:tblPr>
            <w:tblGrid>
              <w:gridCol w:w="1315"/>
              <w:gridCol w:w="1573"/>
              <w:gridCol w:w="1578"/>
              <w:gridCol w:w="1578"/>
            </w:tblGrid>
            <w:tr w:rsidR="00645D07" w14:paraId="6C1F85B4" w14:textId="77777777" w:rsidTr="00645D07">
              <w:trPr>
                <w:trHeight w:val="731"/>
              </w:trPr>
              <w:tc>
                <w:tcPr>
                  <w:tcW w:w="288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05EFB"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88BDE"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xml:space="preserve">PUCCH </w:t>
                  </w:r>
                </w:p>
                <w:p w14:paraId="4A2A7E78"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Format 0</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A94318"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xml:space="preserve">PUCCH </w:t>
                  </w:r>
                </w:p>
                <w:p w14:paraId="407FE1FC"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Format 2</w:t>
                  </w:r>
                </w:p>
              </w:tc>
            </w:tr>
            <w:tr w:rsidR="00645D07" w14:paraId="3D407571" w14:textId="77777777" w:rsidTr="00645D07">
              <w:trPr>
                <w:trHeight w:val="237"/>
              </w:trPr>
              <w:tc>
                <w:tcPr>
                  <w:tcW w:w="13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40170" w14:textId="77777777" w:rsidR="00645D07" w:rsidRDefault="00645D07" w:rsidP="00645D07">
                  <w:pPr>
                    <w:pStyle w:val="Paragraph"/>
                  </w:pPr>
                  <w:r>
                    <w:t>FFS: Frequency resource of 2</w:t>
                  </w:r>
                  <w:r>
                    <w:rPr>
                      <w:vertAlign w:val="superscript"/>
                    </w:rPr>
                    <w:t>nd</w:t>
                  </w:r>
                  <w:r>
                    <w:t xml:space="preserve"> hop if frequency Hopping is enabled</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7E4DB" w14:textId="77777777" w:rsidR="00645D07" w:rsidRDefault="00645D07" w:rsidP="00645D07">
                  <w:pPr>
                    <w:pStyle w:val="Paragraph"/>
                  </w:pPr>
                  <w:r>
                    <w:t>Configurability</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35DC1" w14:textId="77777777" w:rsidR="00645D07" w:rsidRDefault="00645D07" w:rsidP="00645D07">
                  <w:pPr>
                    <w:pStyle w:val="Paragraph"/>
                  </w:pPr>
                  <w:r>
                    <w:t>FFS</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C290E" w14:textId="77777777" w:rsidR="00645D07" w:rsidRDefault="00645D07" w:rsidP="00645D07">
                  <w:pPr>
                    <w:pStyle w:val="Paragraph"/>
                  </w:pPr>
                  <w:r>
                    <w:t>FFS</w:t>
                  </w:r>
                </w:p>
              </w:tc>
            </w:tr>
            <w:tr w:rsidR="00645D07" w14:paraId="172CB2CA" w14:textId="77777777" w:rsidTr="00645D07">
              <w:trPr>
                <w:trHeight w:val="2689"/>
              </w:trPr>
              <w:tc>
                <w:tcPr>
                  <w:tcW w:w="0" w:type="auto"/>
                  <w:vMerge/>
                  <w:tcBorders>
                    <w:top w:val="nil"/>
                    <w:left w:val="single" w:sz="8" w:space="0" w:color="auto"/>
                    <w:bottom w:val="single" w:sz="8" w:space="0" w:color="auto"/>
                    <w:right w:val="single" w:sz="8" w:space="0" w:color="auto"/>
                  </w:tcBorders>
                  <w:vAlign w:val="center"/>
                  <w:hideMark/>
                </w:tcPr>
                <w:p w14:paraId="6CE653DA" w14:textId="77777777" w:rsidR="00645D07" w:rsidRPr="003B24E0" w:rsidRDefault="00645D07" w:rsidP="00645D07">
                  <w:pPr>
                    <w:pStyle w:val="Paragraph"/>
                    <w:rPr>
                      <w:rFonts w:ascii="Calibri" w:eastAsia="Calibri" w:hAnsi="Calibri" w:cs="Calibri"/>
                      <w:szCs w:val="22"/>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BD04C" w14:textId="77777777" w:rsidR="00645D07" w:rsidRDefault="00645D07" w:rsidP="00645D07">
                  <w:pPr>
                    <w:pStyle w:val="Paragraph"/>
                  </w:pPr>
                  <w:r>
                    <w:t>Value range</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2E86C" w14:textId="77777777" w:rsidR="00645D07" w:rsidRDefault="00645D07" w:rsidP="00645D07">
                  <w:pPr>
                    <w:pStyle w:val="Paragraph"/>
                  </w:pPr>
                  <w:r>
                    <w:t>FFS</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7ABCF" w14:textId="77777777" w:rsidR="00645D07" w:rsidRDefault="00645D07" w:rsidP="00645D07">
                  <w:pPr>
                    <w:pStyle w:val="Paragraph"/>
                  </w:pPr>
                  <w:r>
                    <w:t>FFS</w:t>
                  </w:r>
                </w:p>
              </w:tc>
            </w:tr>
          </w:tbl>
          <w:p w14:paraId="7043C6F3" w14:textId="31243FDA" w:rsidR="00645D07" w:rsidRDefault="00645D07" w:rsidP="00787FB4">
            <w:pPr>
              <w:rPr>
                <w:lang w:val="en-GB" w:eastAsia="zh-CN"/>
              </w:rPr>
            </w:pPr>
            <w:r>
              <w:rPr>
                <w:rFonts w:ascii="Times New Roman" w:hAnsi="Times New Roman" w:cs="Times New Roman"/>
                <w:color w:val="FF0000"/>
                <w:sz w:val="20"/>
                <w:szCs w:val="20"/>
                <w:lang w:val="en-GB"/>
              </w:rPr>
              <w:t> </w:t>
            </w:r>
          </w:p>
          <w:p w14:paraId="4CE89745" w14:textId="38E97BEB" w:rsidR="00645D07" w:rsidRDefault="00645D07" w:rsidP="00787FB4">
            <w:pPr>
              <w:rPr>
                <w:lang w:val="en-GB" w:eastAsia="zh-CN"/>
              </w:rPr>
            </w:pPr>
          </w:p>
        </w:tc>
      </w:tr>
    </w:tbl>
    <w:p w14:paraId="3CA725FF" w14:textId="77777777" w:rsidR="001618EE" w:rsidRDefault="001618EE" w:rsidP="001618EE">
      <w:pPr>
        <w:pStyle w:val="BodyText"/>
        <w:rPr>
          <w:lang w:val="en-GB" w:eastAsia="zh-CN"/>
        </w:rPr>
      </w:pPr>
    </w:p>
    <w:p w14:paraId="23262D11" w14:textId="546187E4" w:rsidR="001618EE" w:rsidRPr="00D247F5" w:rsidRDefault="001618EE" w:rsidP="001618EE">
      <w:pPr>
        <w:pStyle w:val="BodyText"/>
        <w:rPr>
          <w:rFonts w:ascii="Times New Roman"/>
        </w:rPr>
      </w:pPr>
      <w:r w:rsidRPr="00D247F5">
        <w:rPr>
          <w:rFonts w:ascii="Times New Roman"/>
        </w:rPr>
        <w:t xml:space="preserve">For 2-symbol short PUCCH it is still an open issue that when the frequency hopping is enabled, how the UE determines the frequency resources for the second hop. As agreed during </w:t>
      </w:r>
      <w:r>
        <w:rPr>
          <w:rFonts w:ascii="Times New Roman"/>
        </w:rPr>
        <w:t>t</w:t>
      </w:r>
      <w:r w:rsidRPr="00D247F5">
        <w:rPr>
          <w:rFonts w:ascii="Times New Roman"/>
        </w:rPr>
        <w:t>he email discussion [90b-NR-30], the UE can determine the index of the starting PRB and the number of PRBs of the first hop. Moreover, the number of PRBs in the first and second hops are equal based on the design principal that the 2-symbol PUCCH is an extension of the 1-symbol PUCCH.</w:t>
      </w:r>
    </w:p>
    <w:p w14:paraId="4CD78E41" w14:textId="77777777" w:rsidR="001618EE" w:rsidRDefault="001618EE" w:rsidP="001618EE">
      <w:pPr>
        <w:rPr>
          <w:rFonts w:ascii="Times New Roman"/>
        </w:rPr>
      </w:pPr>
      <w:r w:rsidRPr="00D247F5">
        <w:rPr>
          <w:rFonts w:ascii="Times New Roman"/>
        </w:rPr>
        <w:t xml:space="preserve"> With respect to the index of the starting PRB of the second symbol when the frequency hopping is enabled, different views were expressed </w:t>
      </w:r>
      <w:r>
        <w:rPr>
          <w:rFonts w:ascii="Times New Roman"/>
        </w:rPr>
        <w:t>which are summarized below.</w:t>
      </w:r>
    </w:p>
    <w:p w14:paraId="3992C5CE" w14:textId="4C1D6FF1" w:rsidR="001618EE" w:rsidRPr="00801E08" w:rsidRDefault="001618EE" w:rsidP="001618EE">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23A60DFD" w14:textId="77777777" w:rsidR="001618EE" w:rsidRPr="00D247F5" w:rsidRDefault="001618EE" w:rsidP="00486E17">
      <w:pPr>
        <w:numPr>
          <w:ilvl w:val="0"/>
          <w:numId w:val="16"/>
        </w:numPr>
        <w:tabs>
          <w:tab w:val="left" w:pos="0"/>
          <w:tab w:val="left" w:pos="1440"/>
        </w:tabs>
        <w:spacing w:after="0" w:line="240" w:lineRule="auto"/>
        <w:rPr>
          <w:rFonts w:ascii="Times" w:eastAsia="MS Mincho" w:hAnsi="Times"/>
          <w:iCs/>
          <w:szCs w:val="20"/>
          <w:lang w:eastAsia="ja-JP"/>
        </w:rPr>
      </w:pPr>
      <w:r>
        <w:rPr>
          <w:rFonts w:ascii="Times New Roman" w:eastAsia="Malgun Gothic" w:hAnsi="Times New Roman" w:cs="Times New Roman"/>
          <w:b/>
          <w:lang w:eastAsia="ko-KR"/>
        </w:rPr>
        <w:t>Alt 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Pr="00D247F5">
        <w:rPr>
          <w:rFonts w:ascii="Times" w:eastAsia="MS Mincho" w:hAnsi="Times"/>
          <w:iCs/>
          <w:szCs w:val="20"/>
          <w:lang w:eastAsia="ja-JP"/>
        </w:rPr>
        <w:t>For PUCCH Format 0 and 2 with two symbols duration,</w:t>
      </w:r>
    </w:p>
    <w:p w14:paraId="3473799A" w14:textId="6BBA05AF" w:rsidR="001618EE" w:rsidRPr="00D247F5" w:rsidRDefault="001618EE"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enabled, the index of the starting PRB in the second symbol is configurab</w:t>
      </w:r>
      <w:r>
        <w:rPr>
          <w:rFonts w:ascii="Times" w:eastAsia="MS Mincho" w:hAnsi="Times"/>
          <w:iCs/>
          <w:szCs w:val="20"/>
          <w:lang w:eastAsia="ja-JP"/>
        </w:rPr>
        <w:t>le</w:t>
      </w:r>
      <w:r w:rsidRPr="00D247F5">
        <w:rPr>
          <w:rFonts w:ascii="Times" w:eastAsia="MS Mincho" w:hAnsi="Times"/>
          <w:iCs/>
          <w:szCs w:val="20"/>
          <w:lang w:eastAsia="ja-JP"/>
        </w:rPr>
        <w:t>.</w:t>
      </w:r>
    </w:p>
    <w:p w14:paraId="4D0CE8DA" w14:textId="77777777" w:rsidR="001618EE" w:rsidRPr="00D247F5" w:rsidRDefault="001618EE"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lastRenderedPageBreak/>
        <w:t>when the frequency hopping is disabled, the index of the starting PRB in the second symbol is the same as the index of the starting PRB in the first symbol.</w:t>
      </w:r>
    </w:p>
    <w:p w14:paraId="0114CE63" w14:textId="6FA2377A" w:rsidR="001618EE" w:rsidRPr="001618EE" w:rsidRDefault="001618EE"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00FA7C47">
        <w:rPr>
          <w:rFonts w:ascii="Times New Roman" w:eastAsia="Malgun Gothic" w:hAnsi="Times New Roman" w:cs="Times New Roman"/>
          <w:lang w:val="en-US" w:eastAsia="ko-KR"/>
        </w:rPr>
        <w:t>E///,</w:t>
      </w:r>
      <w:r w:rsidR="00FA7C47" w:rsidRPr="001618EE">
        <w:rPr>
          <w:rFonts w:ascii="Times New Roman" w:eastAsia="Malgun Gothic" w:hAnsi="Times New Roman" w:cs="Times New Roman"/>
          <w:lang w:val="en-US" w:eastAsia="ko-KR"/>
        </w:rPr>
        <w:t xml:space="preserve"> LGE, Intel, vivo, QC</w:t>
      </w:r>
      <w:r w:rsidR="00794A09">
        <w:rPr>
          <w:rFonts w:ascii="Times New Roman" w:eastAsia="Malgun Gothic" w:hAnsi="Times New Roman" w:cs="Times New Roman"/>
          <w:lang w:val="en-US" w:eastAsia="ko-KR"/>
        </w:rPr>
        <w:t>, ETRI</w:t>
      </w:r>
    </w:p>
    <w:p w14:paraId="2B0576A7" w14:textId="0F257710" w:rsidR="001618EE" w:rsidRPr="001618EE" w:rsidRDefault="001618EE" w:rsidP="001618EE">
      <w:pPr>
        <w:pStyle w:val="BodyText"/>
        <w:numPr>
          <w:ilvl w:val="0"/>
          <w:numId w:val="10"/>
        </w:numPr>
        <w:rPr>
          <w:rFonts w:ascii="Times New Roman" w:eastAsia="SimSun" w:hAnsi="Times New Roman" w:cs="Times New Roman"/>
          <w:iCs/>
          <w:szCs w:val="20"/>
          <w:lang w:eastAsia="zh-CN"/>
        </w:rPr>
      </w:pPr>
      <w:r>
        <w:rPr>
          <w:rFonts w:ascii="Times New Roman" w:eastAsia="Malgun Gothic" w:hAnsi="Times New Roman" w:cs="Times New Roman"/>
          <w:b/>
          <w:lang w:eastAsia="ko-KR"/>
        </w:rPr>
        <w:t>Alt 2</w:t>
      </w:r>
      <w:r w:rsidRPr="003908D1">
        <w:rPr>
          <w:rFonts w:ascii="Times New Roman" w:eastAsia="Malgun Gothic" w:hAnsi="Times New Roman" w:cs="Times New Roman"/>
          <w:b/>
          <w:lang w:eastAsia="ko-KR"/>
        </w:rPr>
        <w:t>:</w:t>
      </w:r>
      <w:r w:rsidRPr="00D91836">
        <w:rPr>
          <w:lang w:val="en-GB" w:eastAsia="zh-CN"/>
        </w:rPr>
        <w:t xml:space="preserve"> </w:t>
      </w:r>
      <w:r w:rsidRPr="001618EE">
        <w:rPr>
          <w:rFonts w:ascii="Times New Roman" w:eastAsia="SimSun" w:hAnsi="Times New Roman" w:cs="Times New Roman"/>
          <w:iCs/>
          <w:szCs w:val="20"/>
          <w:lang w:eastAsia="zh-CN"/>
        </w:rPr>
        <w:t>The frequency hopping can be restricted within a sub set of the UE's BWP which is configured by high layer.</w:t>
      </w:r>
    </w:p>
    <w:p w14:paraId="0BA5A017" w14:textId="1087D98C" w:rsidR="001618EE" w:rsidRDefault="001618EE" w:rsidP="001618EE">
      <w:pPr>
        <w:pStyle w:val="BodyText"/>
        <w:numPr>
          <w:ilvl w:val="1"/>
          <w:numId w:val="10"/>
        </w:numPr>
        <w:rPr>
          <w:rFonts w:ascii="Times New Roman" w:eastAsia="SimSun" w:hAnsi="Times New Roman" w:cs="Times New Roman"/>
          <w:lang w:eastAsia="zh-CN"/>
        </w:rPr>
      </w:pPr>
      <w:r w:rsidRPr="001618EE">
        <w:rPr>
          <w:rFonts w:ascii="Times New Roman" w:eastAsia="SimSun" w:hAnsi="Times New Roman" w:cs="Times New Roman"/>
          <w:lang w:eastAsia="zh-CN"/>
        </w:rPr>
        <w:t xml:space="preserve">Use an offset parameter to configure the PUCCH resource of second hop and keep </w:t>
      </w:r>
      <w:proofErr w:type="spellStart"/>
      <w:r w:rsidRPr="001618EE">
        <w:rPr>
          <w:rFonts w:ascii="Times New Roman" w:eastAsia="SimSun" w:hAnsi="Times New Roman" w:cs="Times New Roman"/>
          <w:lang w:eastAsia="zh-CN"/>
        </w:rPr>
        <w:t>centro</w:t>
      </w:r>
      <w:proofErr w:type="spellEnd"/>
      <w:r w:rsidRPr="001618EE">
        <w:rPr>
          <w:rFonts w:ascii="Times New Roman" w:eastAsia="SimSun" w:hAnsi="Times New Roman" w:cs="Times New Roman"/>
          <w:lang w:eastAsia="zh-CN"/>
        </w:rPr>
        <w:t>- symmetric for frequency hopping resource.</w:t>
      </w:r>
    </w:p>
    <w:p w14:paraId="24A6394B" w14:textId="6E02305D" w:rsidR="001618EE" w:rsidRPr="001618EE" w:rsidRDefault="001618EE" w:rsidP="001618EE">
      <w:pPr>
        <w:pStyle w:val="ListParagraph"/>
        <w:numPr>
          <w:ilvl w:val="2"/>
          <w:numId w:val="10"/>
        </w:numPr>
        <w:tabs>
          <w:tab w:val="clear" w:pos="1800"/>
        </w:tabs>
        <w:spacing w:before="120" w:after="120" w:line="240" w:lineRule="auto"/>
        <w:ind w:left="1418"/>
        <w:rPr>
          <w:rFonts w:ascii="Times New Roman" w:eastAsia="Malgun Gothic" w:hAnsi="Times New Roman" w:cs="Times New Roman"/>
          <w:lang w:val="en-US" w:eastAsia="ko-KR"/>
        </w:rPr>
      </w:pPr>
      <w:r w:rsidRPr="001618EE">
        <w:rPr>
          <w:rFonts w:ascii="Times New Roman" w:eastAsia="Malgun Gothic" w:hAnsi="Times New Roman" w:cs="Times New Roman"/>
          <w:b/>
          <w:lang w:val="en-US" w:eastAsia="ko-KR"/>
        </w:rPr>
        <w:t xml:space="preserve">Supportive companies: </w:t>
      </w:r>
      <w:r w:rsidRPr="001618EE">
        <w:rPr>
          <w:rFonts w:ascii="Times New Roman" w:eastAsia="Malgun Gothic" w:hAnsi="Times New Roman" w:cs="Times New Roman"/>
          <w:lang w:val="en-US" w:eastAsia="ko-KR"/>
        </w:rPr>
        <w:t>CATT</w:t>
      </w:r>
    </w:p>
    <w:p w14:paraId="46B18E20" w14:textId="77777777" w:rsidR="001618EE" w:rsidRPr="001618EE" w:rsidRDefault="001618EE" w:rsidP="001618EE">
      <w:pPr>
        <w:pStyle w:val="BodyText"/>
        <w:ind w:left="1080"/>
        <w:rPr>
          <w:rFonts w:ascii="Times New Roman" w:eastAsia="SimSun" w:hAnsi="Times New Roman" w:cs="Times New Roman"/>
          <w:lang w:eastAsia="zh-CN"/>
        </w:rPr>
      </w:pPr>
    </w:p>
    <w:p w14:paraId="5236AA40" w14:textId="77777777" w:rsidR="00645D07" w:rsidRPr="003F06F0" w:rsidRDefault="00645D07" w:rsidP="00645D07">
      <w:pPr>
        <w:rPr>
          <w:rFonts w:ascii="Times New Roman" w:hAnsi="Times New Roman" w:cs="Times New Roman"/>
          <w:b/>
          <w:lang w:eastAsia="zh-CN"/>
        </w:rPr>
      </w:pPr>
      <w:r w:rsidRPr="003F06F0">
        <w:rPr>
          <w:rFonts w:ascii="Times New Roman" w:hAnsi="Times New Roman" w:cs="Times New Roman"/>
          <w:lang w:eastAsia="zh-CN"/>
        </w:rPr>
        <w:t xml:space="preserve">On this topic, it is observed that </w:t>
      </w:r>
      <w:proofErr w:type="gramStart"/>
      <w:r w:rsidRPr="003F06F0">
        <w:rPr>
          <w:rFonts w:ascii="Times New Roman" w:hAnsi="Times New Roman" w:cs="Times New Roman"/>
          <w:lang w:eastAsia="zh-CN"/>
        </w:rPr>
        <w:t>the majority of</w:t>
      </w:r>
      <w:proofErr w:type="gramEnd"/>
      <w:r w:rsidRPr="003F06F0">
        <w:rPr>
          <w:rFonts w:ascii="Times New Roman" w:hAnsi="Times New Roman" w:cs="Times New Roman"/>
          <w:lang w:eastAsia="zh-CN"/>
        </w:rPr>
        <w:t xml:space="preserve"> the companies are in favor of the Alt 1. Hence, we propose to consider the following proposal reflecting Alt 1 for the potential agreement:</w:t>
      </w:r>
    </w:p>
    <w:tbl>
      <w:tblPr>
        <w:tblStyle w:val="TableGrid"/>
        <w:tblW w:w="0" w:type="auto"/>
        <w:tblLook w:val="04A0" w:firstRow="1" w:lastRow="0" w:firstColumn="1" w:lastColumn="0" w:noHBand="0" w:noVBand="1"/>
      </w:tblPr>
      <w:tblGrid>
        <w:gridCol w:w="9629"/>
      </w:tblGrid>
      <w:tr w:rsidR="00645D07" w14:paraId="02A56E52" w14:textId="77777777" w:rsidTr="00645D07">
        <w:tc>
          <w:tcPr>
            <w:tcW w:w="9629" w:type="dxa"/>
          </w:tcPr>
          <w:p w14:paraId="5E70DFF7" w14:textId="376B4307" w:rsidR="00645D07" w:rsidRPr="00152B4B" w:rsidRDefault="00645D07" w:rsidP="00645D07">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 xml:space="preserve">Proposal 4-1: </w:t>
            </w:r>
          </w:p>
          <w:p w14:paraId="6124ED76" w14:textId="47FD0828" w:rsidR="00645D07" w:rsidRPr="00D247F5" w:rsidRDefault="00645D07" w:rsidP="00486E17">
            <w:pPr>
              <w:numPr>
                <w:ilvl w:val="0"/>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For PUCCH Format 0 and 2 with two symbols duration,</w:t>
            </w:r>
          </w:p>
          <w:p w14:paraId="60B6B88F" w14:textId="77777777" w:rsidR="00645D07" w:rsidRPr="00D247F5" w:rsidRDefault="00645D07"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enabled, the index of the starting PRB in the second symbol is configurab</w:t>
            </w:r>
            <w:r>
              <w:rPr>
                <w:rFonts w:ascii="Times" w:eastAsia="MS Mincho" w:hAnsi="Times"/>
                <w:iCs/>
                <w:szCs w:val="20"/>
                <w:lang w:eastAsia="ja-JP"/>
              </w:rPr>
              <w:t>le</w:t>
            </w:r>
            <w:r w:rsidRPr="00D247F5">
              <w:rPr>
                <w:rFonts w:ascii="Times" w:eastAsia="MS Mincho" w:hAnsi="Times"/>
                <w:iCs/>
                <w:szCs w:val="20"/>
                <w:lang w:eastAsia="ja-JP"/>
              </w:rPr>
              <w:t>.</w:t>
            </w:r>
          </w:p>
          <w:p w14:paraId="5CD326FB" w14:textId="77777777" w:rsidR="00645D07" w:rsidRPr="00D247F5" w:rsidRDefault="00645D07"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disabled, the index of the starting PRB in the second symbol is the same as the index of the starting PRB in the first symbol.</w:t>
            </w:r>
          </w:p>
          <w:p w14:paraId="11D7109F" w14:textId="77777777" w:rsidR="00645D07" w:rsidRDefault="00645D07" w:rsidP="001618EE">
            <w:pPr>
              <w:rPr>
                <w:rFonts w:ascii="Times New Roman"/>
              </w:rPr>
            </w:pPr>
          </w:p>
        </w:tc>
      </w:tr>
    </w:tbl>
    <w:p w14:paraId="3A1072F3" w14:textId="77777777" w:rsidR="001618EE" w:rsidRDefault="001618EE" w:rsidP="001618EE">
      <w:pPr>
        <w:rPr>
          <w:rFonts w:ascii="Times New Roman"/>
        </w:rPr>
      </w:pPr>
    </w:p>
    <w:p w14:paraId="2ACBF11F" w14:textId="18C324C6" w:rsidR="00BF56C6" w:rsidRDefault="00BF56C6" w:rsidP="00BF56C6">
      <w:pPr>
        <w:pStyle w:val="Heading2"/>
      </w:pPr>
      <w:r>
        <w:t>Other</w:t>
      </w:r>
      <w:r w:rsidR="001618EE">
        <w:t xml:space="preserve"> topics</w:t>
      </w:r>
    </w:p>
    <w:p w14:paraId="0C798CF3" w14:textId="0653AD05" w:rsidR="00645D07" w:rsidRDefault="00645D07" w:rsidP="001618EE">
      <w:pPr>
        <w:spacing w:before="120" w:after="120" w:line="240" w:lineRule="auto"/>
        <w:rPr>
          <w:rFonts w:ascii="Times New Roman" w:hAnsi="Times New Roman" w:cs="Times New Roman"/>
          <w:lang w:val="en-GB" w:eastAsia="zh-CN"/>
        </w:rPr>
      </w:pPr>
      <w:r w:rsidRPr="00B85AFA">
        <w:rPr>
          <w:rFonts w:ascii="Times New Roman" w:hAnsi="Times New Roman" w:cs="Times New Roman"/>
          <w:lang w:val="en-GB" w:eastAsia="zh-CN"/>
        </w:rPr>
        <w:t>In the following</w:t>
      </w:r>
      <w:r>
        <w:rPr>
          <w:rFonts w:ascii="Times New Roman" w:hAnsi="Times New Roman" w:cs="Times New Roman"/>
          <w:lang w:val="en-GB" w:eastAsia="zh-CN"/>
        </w:rPr>
        <w:t>, we list a topic that has been proposed as well to be considered for the design of 2-symbol PUCCH. However, it is considered of lower priority for discussion.</w:t>
      </w:r>
    </w:p>
    <w:p w14:paraId="53213EE1" w14:textId="6F0FECDC" w:rsidR="00645D07" w:rsidRPr="00645D07" w:rsidRDefault="00645D07" w:rsidP="00486E17">
      <w:pPr>
        <w:pStyle w:val="ListParagraph"/>
        <w:numPr>
          <w:ilvl w:val="0"/>
          <w:numId w:val="32"/>
        </w:numPr>
        <w:spacing w:before="120" w:after="120" w:line="240" w:lineRule="auto"/>
        <w:rPr>
          <w:rFonts w:ascii="Times New Roman" w:hAnsi="Times New Roman" w:cs="Times New Roman"/>
          <w:b/>
          <w:lang w:val="en-US"/>
        </w:rPr>
      </w:pPr>
      <w:r w:rsidRPr="00645D07">
        <w:rPr>
          <w:rFonts w:ascii="Times New Roman" w:hAnsi="Times New Roman" w:cs="Times New Roman"/>
          <w:b/>
          <w:lang w:val="en-US"/>
        </w:rPr>
        <w:t>Time-domain OCC for 2-symbol PUCCH:</w:t>
      </w:r>
    </w:p>
    <w:p w14:paraId="1F64661B" w14:textId="54E0AEF3" w:rsidR="001618EE" w:rsidRPr="00645D07" w:rsidRDefault="00645D07" w:rsidP="00486E17">
      <w:pPr>
        <w:pStyle w:val="ListParagraph"/>
        <w:numPr>
          <w:ilvl w:val="1"/>
          <w:numId w:val="32"/>
        </w:numPr>
        <w:spacing w:before="120" w:after="120" w:line="240" w:lineRule="auto"/>
        <w:rPr>
          <w:rFonts w:ascii="Times New Roman" w:hAnsi="Times New Roman" w:cs="Times New Roman"/>
          <w:lang w:val="en-US"/>
        </w:rPr>
      </w:pPr>
      <w:r w:rsidRPr="00645D07">
        <w:rPr>
          <w:rFonts w:ascii="Times New Roman" w:hAnsi="Times New Roman" w:cs="Times New Roman"/>
          <w:b/>
          <w:lang w:val="en-US"/>
        </w:rPr>
        <w:t>Proposal:</w:t>
      </w:r>
      <w:r w:rsidR="001618EE" w:rsidRPr="00645D07">
        <w:rPr>
          <w:rFonts w:ascii="Times New Roman" w:eastAsia="Malgun Gothic" w:hAnsi="Times New Roman" w:cs="Times New Roman"/>
          <w:lang w:val="en-US" w:eastAsia="ko-KR"/>
        </w:rPr>
        <w:t xml:space="preserve"> For 2-symbol NR-PUCCH for up to 2 UCI bits, (length-2) time domain OCC can be applied across two symbols when frequency hopping is disabled.</w:t>
      </w:r>
    </w:p>
    <w:p w14:paraId="4AA4813C" w14:textId="15FBB06D" w:rsidR="00645D07" w:rsidRPr="00645D07" w:rsidRDefault="00645D07" w:rsidP="00486E17">
      <w:pPr>
        <w:pStyle w:val="ListParagraph"/>
        <w:numPr>
          <w:ilvl w:val="2"/>
          <w:numId w:val="32"/>
        </w:numPr>
        <w:spacing w:before="120" w:after="120" w:line="240" w:lineRule="auto"/>
        <w:rPr>
          <w:rFonts w:ascii="Times New Roman" w:hAnsi="Times New Roman" w:cs="Times New Roman"/>
          <w:lang w:val="en-US"/>
        </w:rPr>
      </w:pPr>
      <w:r>
        <w:rPr>
          <w:rFonts w:ascii="Times New Roman" w:hAnsi="Times New Roman" w:cs="Times New Roman"/>
          <w:b/>
          <w:lang w:val="en-US"/>
        </w:rPr>
        <w:t>Supportive company:</w:t>
      </w:r>
      <w:r>
        <w:rPr>
          <w:rFonts w:ascii="Times New Roman" w:hAnsi="Times New Roman" w:cs="Times New Roman"/>
          <w:lang w:val="en-US"/>
        </w:rPr>
        <w:t xml:space="preserve"> LG</w:t>
      </w:r>
    </w:p>
    <w:p w14:paraId="69ADDC31" w14:textId="77777777" w:rsidR="001618EE" w:rsidRPr="008458A8" w:rsidRDefault="001618EE" w:rsidP="001618EE">
      <w:pPr>
        <w:spacing w:before="120" w:after="120" w:line="240" w:lineRule="auto"/>
        <w:rPr>
          <w:rFonts w:ascii="Arial" w:eastAsia="Batang" w:hAnsi="Arial" w:cs="Arial"/>
          <w:u w:val="single"/>
          <w:lang w:eastAsia="ko-KR"/>
        </w:rPr>
      </w:pPr>
    </w:p>
    <w:p w14:paraId="430DF9AE" w14:textId="0A305731" w:rsidR="00BF56C6" w:rsidRPr="00BF56C6" w:rsidRDefault="00BF56C6" w:rsidP="00BF56C6">
      <w:pPr>
        <w:rPr>
          <w:lang w:eastAsia="zh-CN"/>
        </w:rPr>
      </w:pPr>
    </w:p>
    <w:p w14:paraId="605560EC" w14:textId="0349846A" w:rsidR="004A6694" w:rsidRDefault="00CB7AB8" w:rsidP="004A6694">
      <w:pPr>
        <w:pStyle w:val="Heading1"/>
      </w:pPr>
      <w:r>
        <w:t>References</w:t>
      </w:r>
    </w:p>
    <w:tbl>
      <w:tblPr>
        <w:tblStyle w:val="TableGrid"/>
        <w:tblW w:w="0" w:type="auto"/>
        <w:tblLook w:val="04A0" w:firstRow="1" w:lastRow="0" w:firstColumn="1" w:lastColumn="0" w:noHBand="0" w:noVBand="1"/>
      </w:tblPr>
      <w:tblGrid>
        <w:gridCol w:w="9629"/>
      </w:tblGrid>
      <w:tr w:rsidR="00E3387E" w14:paraId="221BB5DF" w14:textId="77777777" w:rsidTr="00E3387E">
        <w:tc>
          <w:tcPr>
            <w:tcW w:w="9629" w:type="dxa"/>
          </w:tcPr>
          <w:p w14:paraId="61FDDB2B" w14:textId="5E529930" w:rsidR="00E3387E" w:rsidRPr="001D36AA" w:rsidRDefault="00E3387E" w:rsidP="00486E17">
            <w:pPr>
              <w:pStyle w:val="Reference"/>
              <w:numPr>
                <w:ilvl w:val="0"/>
                <w:numId w:val="32"/>
              </w:numPr>
              <w:shd w:val="clear" w:color="auto" w:fill="D9D9D9" w:themeFill="background1" w:themeFillShade="D9"/>
              <w:rPr>
                <w:rFonts w:ascii="Times New Roman" w:hAnsi="Times New Roman" w:cs="Times New Roman"/>
                <w:b/>
              </w:rPr>
            </w:pPr>
            <w:r w:rsidRPr="001D36AA">
              <w:rPr>
                <w:rFonts w:ascii="Times New Roman" w:hAnsi="Times New Roman" w:cs="Times New Roman"/>
                <w:b/>
              </w:rPr>
              <w:t>Short-PUCCH for UCI of up to 2 bits</w:t>
            </w:r>
          </w:p>
          <w:p w14:paraId="0177BF00" w14:textId="77777777" w:rsidR="00E3387E" w:rsidRPr="00E3387E" w:rsidRDefault="000C4C76" w:rsidP="00E3387E">
            <w:pPr>
              <w:pStyle w:val="Reference"/>
              <w:rPr>
                <w:rFonts w:ascii="Times New Roman" w:hAnsi="Times New Roman" w:cs="Times New Roman"/>
              </w:rPr>
            </w:pPr>
            <w:hyperlink r:id="rId18" w:history="1">
              <w:r w:rsidR="00E3387E" w:rsidRPr="00E3387E">
                <w:rPr>
                  <w:rStyle w:val="Hyperlink"/>
                  <w:rFonts w:ascii="Times New Roman" w:hAnsi="Times New Roman" w:cs="Times New Roman"/>
                </w:rPr>
                <w:t>R1-1719391</w:t>
              </w:r>
            </w:hyperlink>
            <w:r w:rsidR="00E3387E" w:rsidRPr="00E3387E">
              <w:rPr>
                <w:rFonts w:ascii="Times New Roman" w:hAnsi="Times New Roman" w:cs="Times New Roman"/>
              </w:rPr>
              <w:tab/>
              <w:t>Short PUCCH for UCI of up to 2 bits</w:t>
            </w:r>
            <w:r w:rsidR="00E3387E" w:rsidRPr="00E3387E">
              <w:rPr>
                <w:rFonts w:ascii="Times New Roman" w:hAnsi="Times New Roman" w:cs="Times New Roman"/>
              </w:rPr>
              <w:tab/>
              <w:t xml:space="preserve">Huawei, </w:t>
            </w:r>
            <w:proofErr w:type="spellStart"/>
            <w:r w:rsidR="00E3387E" w:rsidRPr="00E3387E">
              <w:rPr>
                <w:rFonts w:ascii="Times New Roman" w:hAnsi="Times New Roman" w:cs="Times New Roman"/>
              </w:rPr>
              <w:t>HiSilicon</w:t>
            </w:r>
            <w:proofErr w:type="spellEnd"/>
          </w:p>
          <w:p w14:paraId="69E719B2" w14:textId="77777777" w:rsidR="00E3387E" w:rsidRPr="00E3387E" w:rsidRDefault="000C4C76" w:rsidP="00E3387E">
            <w:pPr>
              <w:pStyle w:val="Reference"/>
              <w:rPr>
                <w:rFonts w:ascii="Times New Roman" w:hAnsi="Times New Roman" w:cs="Times New Roman"/>
              </w:rPr>
            </w:pPr>
            <w:hyperlink r:id="rId19" w:history="1">
              <w:r w:rsidR="00E3387E" w:rsidRPr="00E3387E">
                <w:rPr>
                  <w:rStyle w:val="Hyperlink"/>
                  <w:rFonts w:ascii="Times New Roman" w:hAnsi="Times New Roman" w:cs="Times New Roman"/>
                </w:rPr>
                <w:t>R1-1719570</w:t>
              </w:r>
            </w:hyperlink>
            <w:r w:rsidR="00E3387E" w:rsidRPr="00E3387E">
              <w:rPr>
                <w:rFonts w:ascii="Times New Roman" w:hAnsi="Times New Roman" w:cs="Times New Roman"/>
              </w:rPr>
              <w:tab/>
              <w:t>Discussion on short-PUCCH for UCI of up to 2 bits</w:t>
            </w:r>
            <w:r w:rsidR="00E3387E" w:rsidRPr="00E3387E">
              <w:rPr>
                <w:rFonts w:ascii="Times New Roman" w:hAnsi="Times New Roman" w:cs="Times New Roman"/>
              </w:rPr>
              <w:tab/>
            </w:r>
            <w:proofErr w:type="spellStart"/>
            <w:r w:rsidR="00E3387E" w:rsidRPr="00E3387E">
              <w:rPr>
                <w:rFonts w:ascii="Times New Roman" w:hAnsi="Times New Roman" w:cs="Times New Roman"/>
              </w:rPr>
              <w:t>MediaTek</w:t>
            </w:r>
            <w:proofErr w:type="spellEnd"/>
            <w:r w:rsidR="00E3387E" w:rsidRPr="00E3387E">
              <w:rPr>
                <w:rFonts w:ascii="Times New Roman" w:hAnsi="Times New Roman" w:cs="Times New Roman"/>
              </w:rPr>
              <w:t xml:space="preserve"> Inc.</w:t>
            </w:r>
          </w:p>
          <w:p w14:paraId="61D1B26E" w14:textId="77777777" w:rsidR="00E3387E" w:rsidRPr="00E3387E" w:rsidRDefault="000C4C76" w:rsidP="00E3387E">
            <w:pPr>
              <w:pStyle w:val="Reference"/>
              <w:rPr>
                <w:rFonts w:ascii="Times New Roman" w:hAnsi="Times New Roman" w:cs="Times New Roman"/>
              </w:rPr>
            </w:pPr>
            <w:hyperlink r:id="rId20" w:history="1">
              <w:r w:rsidR="00E3387E" w:rsidRPr="00E3387E">
                <w:rPr>
                  <w:rStyle w:val="Hyperlink"/>
                  <w:rFonts w:ascii="Times New Roman" w:hAnsi="Times New Roman" w:cs="Times New Roman"/>
                </w:rPr>
                <w:t>R1-1719672</w:t>
              </w:r>
            </w:hyperlink>
            <w:r w:rsidR="00E3387E" w:rsidRPr="00E3387E">
              <w:rPr>
                <w:rFonts w:ascii="Times New Roman" w:hAnsi="Times New Roman" w:cs="Times New Roman"/>
              </w:rPr>
              <w:tab/>
              <w:t>Short PUCCH issues for up to 2 bits UCI</w:t>
            </w:r>
            <w:r w:rsidR="00E3387E" w:rsidRPr="00E3387E">
              <w:rPr>
                <w:rFonts w:ascii="Times New Roman" w:hAnsi="Times New Roman" w:cs="Times New Roman"/>
              </w:rPr>
              <w:tab/>
              <w:t xml:space="preserve">ZTE, </w:t>
            </w:r>
            <w:proofErr w:type="spellStart"/>
            <w:r w:rsidR="00E3387E" w:rsidRPr="00E3387E">
              <w:rPr>
                <w:rFonts w:ascii="Times New Roman" w:hAnsi="Times New Roman" w:cs="Times New Roman"/>
              </w:rPr>
              <w:t>Sanechips</w:t>
            </w:r>
            <w:proofErr w:type="spellEnd"/>
          </w:p>
          <w:p w14:paraId="44B7196D" w14:textId="77777777" w:rsidR="00E3387E" w:rsidRPr="00E3387E" w:rsidRDefault="000C4C76" w:rsidP="00E3387E">
            <w:pPr>
              <w:pStyle w:val="Reference"/>
              <w:rPr>
                <w:rFonts w:ascii="Times New Roman" w:hAnsi="Times New Roman" w:cs="Times New Roman"/>
              </w:rPr>
            </w:pPr>
            <w:hyperlink r:id="rId21" w:history="1">
              <w:r w:rsidR="00E3387E" w:rsidRPr="00E3387E">
                <w:rPr>
                  <w:rStyle w:val="Hyperlink"/>
                  <w:rFonts w:ascii="Times New Roman" w:hAnsi="Times New Roman" w:cs="Times New Roman"/>
                </w:rPr>
                <w:t>R1-1719700</w:t>
              </w:r>
            </w:hyperlink>
            <w:r w:rsidR="00E3387E" w:rsidRPr="00E3387E">
              <w:rPr>
                <w:rFonts w:ascii="Times New Roman" w:hAnsi="Times New Roman" w:cs="Times New Roman"/>
              </w:rPr>
              <w:tab/>
              <w:t>Remaining details on short-PUCCH for UCI of up to 2 bits</w:t>
            </w:r>
            <w:r w:rsidR="00E3387E" w:rsidRPr="00E3387E">
              <w:rPr>
                <w:rFonts w:ascii="Times New Roman" w:hAnsi="Times New Roman" w:cs="Times New Roman"/>
              </w:rPr>
              <w:tab/>
            </w:r>
            <w:proofErr w:type="spellStart"/>
            <w:r w:rsidR="00E3387E" w:rsidRPr="00E3387E">
              <w:rPr>
                <w:rFonts w:ascii="Times New Roman" w:hAnsi="Times New Roman" w:cs="Times New Roman"/>
              </w:rPr>
              <w:t>Spreadtrum</w:t>
            </w:r>
            <w:proofErr w:type="spellEnd"/>
            <w:r w:rsidR="00E3387E" w:rsidRPr="00E3387E">
              <w:rPr>
                <w:rFonts w:ascii="Times New Roman" w:hAnsi="Times New Roman" w:cs="Times New Roman"/>
              </w:rPr>
              <w:t xml:space="preserve"> Communications</w:t>
            </w:r>
          </w:p>
          <w:p w14:paraId="3F5740EA" w14:textId="77777777" w:rsidR="00E3387E" w:rsidRPr="00E3387E" w:rsidRDefault="000C4C76" w:rsidP="00E3387E">
            <w:pPr>
              <w:pStyle w:val="Reference"/>
              <w:rPr>
                <w:rFonts w:ascii="Times New Roman" w:hAnsi="Times New Roman" w:cs="Times New Roman"/>
              </w:rPr>
            </w:pPr>
            <w:hyperlink r:id="rId22" w:history="1">
              <w:r w:rsidR="00E3387E" w:rsidRPr="00E3387E">
                <w:rPr>
                  <w:rStyle w:val="Hyperlink"/>
                  <w:rFonts w:ascii="Times New Roman" w:hAnsi="Times New Roman" w:cs="Times New Roman"/>
                </w:rPr>
                <w:t>R1-1719785</w:t>
              </w:r>
            </w:hyperlink>
            <w:r w:rsidR="00E3387E" w:rsidRPr="00E3387E">
              <w:rPr>
                <w:rFonts w:ascii="Times New Roman" w:hAnsi="Times New Roman" w:cs="Times New Roman"/>
              </w:rPr>
              <w:tab/>
              <w:t>Remaining issues on short-PUCCH for UCI of up to 2 bits</w:t>
            </w:r>
            <w:r w:rsidR="00E3387E" w:rsidRPr="00E3387E">
              <w:rPr>
                <w:rFonts w:ascii="Times New Roman" w:hAnsi="Times New Roman" w:cs="Times New Roman"/>
              </w:rPr>
              <w:tab/>
              <w:t>vivo</w:t>
            </w:r>
          </w:p>
          <w:p w14:paraId="11623471" w14:textId="77777777" w:rsidR="00E3387E" w:rsidRPr="00E3387E" w:rsidRDefault="000C4C76" w:rsidP="00E3387E">
            <w:pPr>
              <w:pStyle w:val="Reference"/>
              <w:rPr>
                <w:rFonts w:ascii="Times New Roman" w:hAnsi="Times New Roman" w:cs="Times New Roman"/>
              </w:rPr>
            </w:pPr>
            <w:hyperlink r:id="rId23" w:history="1">
              <w:r w:rsidR="00E3387E" w:rsidRPr="00E3387E">
                <w:rPr>
                  <w:rStyle w:val="Hyperlink"/>
                  <w:rFonts w:ascii="Times New Roman" w:hAnsi="Times New Roman" w:cs="Times New Roman"/>
                </w:rPr>
                <w:t>R1-1719921</w:t>
              </w:r>
            </w:hyperlink>
            <w:r w:rsidR="00E3387E" w:rsidRPr="00E3387E">
              <w:rPr>
                <w:rFonts w:ascii="Times New Roman" w:hAnsi="Times New Roman" w:cs="Times New Roman"/>
              </w:rPr>
              <w:tab/>
              <w:t>Remaining aspects of short PUCCH for UCI of up to 2 bits</w:t>
            </w:r>
            <w:r w:rsidR="00E3387E" w:rsidRPr="00E3387E">
              <w:rPr>
                <w:rFonts w:ascii="Times New Roman" w:hAnsi="Times New Roman" w:cs="Times New Roman"/>
              </w:rPr>
              <w:tab/>
              <w:t>LG Electronics</w:t>
            </w:r>
          </w:p>
          <w:p w14:paraId="7F8287F2" w14:textId="77777777" w:rsidR="00E3387E" w:rsidRPr="00E3387E" w:rsidRDefault="000C4C76" w:rsidP="00E3387E">
            <w:pPr>
              <w:pStyle w:val="Reference"/>
              <w:rPr>
                <w:rFonts w:ascii="Times New Roman" w:hAnsi="Times New Roman" w:cs="Times New Roman"/>
              </w:rPr>
            </w:pPr>
            <w:hyperlink r:id="rId24" w:history="1">
              <w:r w:rsidR="00E3387E" w:rsidRPr="00E3387E">
                <w:rPr>
                  <w:rStyle w:val="Hyperlink"/>
                  <w:rFonts w:ascii="Times New Roman" w:hAnsi="Times New Roman" w:cs="Times New Roman"/>
                </w:rPr>
                <w:t>R1-1719991</w:t>
              </w:r>
            </w:hyperlink>
            <w:r w:rsidR="00E3387E" w:rsidRPr="00E3387E">
              <w:rPr>
                <w:rFonts w:ascii="Times New Roman" w:hAnsi="Times New Roman" w:cs="Times New Roman"/>
              </w:rPr>
              <w:tab/>
              <w:t>Short-PUCCH for UCI of up to 2 bits</w:t>
            </w:r>
            <w:r w:rsidR="00E3387E" w:rsidRPr="00E3387E">
              <w:rPr>
                <w:rFonts w:ascii="Times New Roman" w:hAnsi="Times New Roman" w:cs="Times New Roman"/>
              </w:rPr>
              <w:tab/>
              <w:t>Guangdong OPPO Mobile Telecom</w:t>
            </w:r>
          </w:p>
          <w:p w14:paraId="4DA65842" w14:textId="77777777" w:rsidR="00E3387E" w:rsidRPr="00E3387E" w:rsidRDefault="000C4C76" w:rsidP="00E3387E">
            <w:pPr>
              <w:pStyle w:val="Reference"/>
              <w:rPr>
                <w:rFonts w:ascii="Times New Roman" w:hAnsi="Times New Roman" w:cs="Times New Roman"/>
              </w:rPr>
            </w:pPr>
            <w:hyperlink r:id="rId25" w:history="1">
              <w:r w:rsidR="00E3387E" w:rsidRPr="00E3387E">
                <w:rPr>
                  <w:rStyle w:val="Hyperlink"/>
                  <w:rFonts w:ascii="Times New Roman" w:hAnsi="Times New Roman" w:cs="Times New Roman"/>
                </w:rPr>
                <w:t>R1-1720007</w:t>
              </w:r>
            </w:hyperlink>
            <w:r w:rsidR="00E3387E" w:rsidRPr="00E3387E">
              <w:rPr>
                <w:rFonts w:ascii="Times New Roman" w:hAnsi="Times New Roman" w:cs="Times New Roman"/>
              </w:rPr>
              <w:tab/>
              <w:t>Remaining details of short PUCCH for UCI up to 2 bits</w:t>
            </w:r>
            <w:r w:rsidR="00E3387E" w:rsidRPr="00E3387E">
              <w:rPr>
                <w:rFonts w:ascii="Times New Roman" w:hAnsi="Times New Roman" w:cs="Times New Roman"/>
              </w:rPr>
              <w:tab/>
              <w:t>Nokia, Nokia Shanghai Bell</w:t>
            </w:r>
          </w:p>
          <w:p w14:paraId="0194B3DF" w14:textId="77777777" w:rsidR="00E3387E" w:rsidRPr="00E3387E" w:rsidRDefault="000C4C76" w:rsidP="00E3387E">
            <w:pPr>
              <w:pStyle w:val="Reference"/>
              <w:rPr>
                <w:rFonts w:ascii="Times New Roman" w:hAnsi="Times New Roman" w:cs="Times New Roman"/>
              </w:rPr>
            </w:pPr>
            <w:hyperlink r:id="rId26" w:history="1">
              <w:r w:rsidR="00E3387E" w:rsidRPr="00E3387E">
                <w:rPr>
                  <w:rStyle w:val="Hyperlink"/>
                  <w:rFonts w:ascii="Times New Roman" w:hAnsi="Times New Roman" w:cs="Times New Roman"/>
                </w:rPr>
                <w:t>R1-1720085</w:t>
              </w:r>
            </w:hyperlink>
            <w:r w:rsidR="00E3387E" w:rsidRPr="00E3387E">
              <w:rPr>
                <w:rFonts w:ascii="Times New Roman" w:hAnsi="Times New Roman" w:cs="Times New Roman"/>
              </w:rPr>
              <w:tab/>
              <w:t>Short PUCCH for UCI of up to 2 bits</w:t>
            </w:r>
            <w:r w:rsidR="00E3387E" w:rsidRPr="00E3387E">
              <w:rPr>
                <w:rFonts w:ascii="Times New Roman" w:hAnsi="Times New Roman" w:cs="Times New Roman"/>
              </w:rPr>
              <w:tab/>
              <w:t>Intel Corporation</w:t>
            </w:r>
          </w:p>
          <w:p w14:paraId="40C527F6" w14:textId="77777777" w:rsidR="00E3387E" w:rsidRPr="00E3387E" w:rsidRDefault="000C4C76" w:rsidP="00E3387E">
            <w:pPr>
              <w:pStyle w:val="Reference"/>
              <w:rPr>
                <w:rFonts w:ascii="Times New Roman" w:hAnsi="Times New Roman" w:cs="Times New Roman"/>
              </w:rPr>
            </w:pPr>
            <w:hyperlink r:id="rId27" w:history="1">
              <w:r w:rsidR="00E3387E" w:rsidRPr="00E3387E">
                <w:rPr>
                  <w:rStyle w:val="Hyperlink"/>
                  <w:rFonts w:ascii="Times New Roman" w:hAnsi="Times New Roman" w:cs="Times New Roman"/>
                </w:rPr>
                <w:t>R1-1720194</w:t>
              </w:r>
            </w:hyperlink>
            <w:r w:rsidR="00E3387E" w:rsidRPr="00E3387E">
              <w:rPr>
                <w:rFonts w:ascii="Times New Roman" w:hAnsi="Times New Roman" w:cs="Times New Roman"/>
              </w:rPr>
              <w:tab/>
              <w:t>On short PUCCH format for up to two UCI bits</w:t>
            </w:r>
            <w:r w:rsidR="00E3387E" w:rsidRPr="00E3387E">
              <w:rPr>
                <w:rFonts w:ascii="Times New Roman" w:hAnsi="Times New Roman" w:cs="Times New Roman"/>
              </w:rPr>
              <w:tab/>
              <w:t>CATT</w:t>
            </w:r>
          </w:p>
          <w:p w14:paraId="669AD9D0" w14:textId="77777777" w:rsidR="00E3387E" w:rsidRPr="00E3387E" w:rsidRDefault="000C4C76" w:rsidP="00E3387E">
            <w:pPr>
              <w:pStyle w:val="Reference"/>
              <w:rPr>
                <w:rFonts w:ascii="Times New Roman" w:hAnsi="Times New Roman" w:cs="Times New Roman"/>
              </w:rPr>
            </w:pPr>
            <w:hyperlink r:id="rId28" w:history="1">
              <w:r w:rsidR="00E3387E" w:rsidRPr="00E3387E">
                <w:rPr>
                  <w:rStyle w:val="Hyperlink"/>
                  <w:rFonts w:ascii="Times New Roman" w:hAnsi="Times New Roman" w:cs="Times New Roman"/>
                </w:rPr>
                <w:t>R1-1720326</w:t>
              </w:r>
            </w:hyperlink>
            <w:r w:rsidR="00E3387E" w:rsidRPr="00E3387E">
              <w:rPr>
                <w:rFonts w:ascii="Times New Roman" w:hAnsi="Times New Roman" w:cs="Times New Roman"/>
              </w:rPr>
              <w:tab/>
              <w:t>Remaining Issues for Short PUCCH with UCI of 1 or 2 Bits</w:t>
            </w:r>
            <w:r w:rsidR="00E3387E" w:rsidRPr="00E3387E">
              <w:rPr>
                <w:rFonts w:ascii="Times New Roman" w:hAnsi="Times New Roman" w:cs="Times New Roman"/>
              </w:rPr>
              <w:tab/>
              <w:t>Samsung</w:t>
            </w:r>
          </w:p>
          <w:p w14:paraId="5DA2F6DF" w14:textId="77777777" w:rsidR="00E3387E" w:rsidRPr="00E3387E" w:rsidRDefault="000C4C76" w:rsidP="00E3387E">
            <w:pPr>
              <w:pStyle w:val="Reference"/>
              <w:rPr>
                <w:rFonts w:ascii="Times New Roman" w:hAnsi="Times New Roman" w:cs="Times New Roman"/>
              </w:rPr>
            </w:pPr>
            <w:hyperlink r:id="rId29" w:history="1">
              <w:r w:rsidR="00E3387E" w:rsidRPr="00E3387E">
                <w:rPr>
                  <w:rStyle w:val="Hyperlink"/>
                  <w:rFonts w:ascii="Times New Roman" w:hAnsi="Times New Roman" w:cs="Times New Roman"/>
                </w:rPr>
                <w:t>R1-1720447</w:t>
              </w:r>
            </w:hyperlink>
            <w:r w:rsidR="00E3387E" w:rsidRPr="00E3387E">
              <w:rPr>
                <w:rFonts w:ascii="Times New Roman" w:hAnsi="Times New Roman" w:cs="Times New Roman"/>
              </w:rPr>
              <w:tab/>
              <w:t>Discussion on 1-symbol short-PUCCH for UCI of up to 2 bits</w:t>
            </w:r>
            <w:r w:rsidR="00E3387E" w:rsidRPr="00E3387E">
              <w:rPr>
                <w:rFonts w:ascii="Times New Roman" w:hAnsi="Times New Roman" w:cs="Times New Roman"/>
              </w:rPr>
              <w:tab/>
              <w:t>Panasonic Corporation</w:t>
            </w:r>
          </w:p>
          <w:p w14:paraId="4FE5C1F2" w14:textId="77777777" w:rsidR="00E3387E" w:rsidRPr="00E3387E" w:rsidRDefault="000C4C76" w:rsidP="00E3387E">
            <w:pPr>
              <w:pStyle w:val="Reference"/>
              <w:rPr>
                <w:rFonts w:ascii="Times New Roman" w:hAnsi="Times New Roman" w:cs="Times New Roman"/>
              </w:rPr>
            </w:pPr>
            <w:hyperlink r:id="rId30" w:history="1">
              <w:r w:rsidR="00E3387E" w:rsidRPr="00E3387E">
                <w:rPr>
                  <w:rStyle w:val="Hyperlink"/>
                  <w:rFonts w:ascii="Times New Roman" w:hAnsi="Times New Roman" w:cs="Times New Roman"/>
                </w:rPr>
                <w:t>R1-1720638</w:t>
              </w:r>
            </w:hyperlink>
            <w:r w:rsidR="00E3387E" w:rsidRPr="00E3387E">
              <w:rPr>
                <w:rFonts w:ascii="Times New Roman" w:hAnsi="Times New Roman" w:cs="Times New Roman"/>
              </w:rPr>
              <w:tab/>
              <w:t xml:space="preserve">On HARQ-ACK and SR multiplexing on Short-PUCCH </w:t>
            </w:r>
            <w:r w:rsidR="00E3387E" w:rsidRPr="00E3387E">
              <w:rPr>
                <w:rFonts w:ascii="Times New Roman" w:hAnsi="Times New Roman" w:cs="Times New Roman"/>
              </w:rPr>
              <w:tab/>
            </w:r>
            <w:proofErr w:type="spellStart"/>
            <w:r w:rsidR="00E3387E" w:rsidRPr="00E3387E">
              <w:rPr>
                <w:rFonts w:ascii="Times New Roman" w:hAnsi="Times New Roman" w:cs="Times New Roman"/>
              </w:rPr>
              <w:t>InterDigital</w:t>
            </w:r>
            <w:proofErr w:type="spellEnd"/>
            <w:r w:rsidR="00E3387E" w:rsidRPr="00E3387E">
              <w:rPr>
                <w:rFonts w:ascii="Times New Roman" w:hAnsi="Times New Roman" w:cs="Times New Roman"/>
              </w:rPr>
              <w:t>, Inc.</w:t>
            </w:r>
          </w:p>
          <w:p w14:paraId="3C4E4133" w14:textId="77777777" w:rsidR="00E3387E" w:rsidRPr="00E3387E" w:rsidRDefault="000C4C76" w:rsidP="00E3387E">
            <w:pPr>
              <w:pStyle w:val="Reference"/>
              <w:rPr>
                <w:rFonts w:ascii="Times New Roman" w:hAnsi="Times New Roman" w:cs="Times New Roman"/>
              </w:rPr>
            </w:pPr>
            <w:hyperlink r:id="rId31" w:history="1">
              <w:r w:rsidR="00E3387E" w:rsidRPr="00E3387E">
                <w:rPr>
                  <w:rStyle w:val="Hyperlink"/>
                  <w:rFonts w:ascii="Times New Roman" w:hAnsi="Times New Roman" w:cs="Times New Roman"/>
                </w:rPr>
                <w:t>R1-1720679</w:t>
              </w:r>
            </w:hyperlink>
            <w:r w:rsidR="00E3387E" w:rsidRPr="00E3387E">
              <w:rPr>
                <w:rFonts w:ascii="Times New Roman" w:hAnsi="Times New Roman" w:cs="Times New Roman"/>
              </w:rPr>
              <w:tab/>
              <w:t>Channelization of 1-symbol short PUCCH with 1 or 2 bits payload</w:t>
            </w:r>
            <w:r w:rsidR="00E3387E" w:rsidRPr="00E3387E">
              <w:rPr>
                <w:rFonts w:ascii="Times New Roman" w:hAnsi="Times New Roman" w:cs="Times New Roman"/>
              </w:rPr>
              <w:tab/>
              <w:t>Qualcomm Incorporated</w:t>
            </w:r>
          </w:p>
          <w:p w14:paraId="212804AA" w14:textId="77777777" w:rsidR="00E3387E" w:rsidRPr="00E3387E" w:rsidRDefault="000C4C76" w:rsidP="00E3387E">
            <w:pPr>
              <w:pStyle w:val="Reference"/>
              <w:rPr>
                <w:rFonts w:ascii="Times New Roman" w:hAnsi="Times New Roman" w:cs="Times New Roman"/>
              </w:rPr>
            </w:pPr>
            <w:hyperlink r:id="rId32" w:history="1">
              <w:r w:rsidR="00E3387E" w:rsidRPr="00E3387E">
                <w:rPr>
                  <w:rStyle w:val="Hyperlink"/>
                  <w:rFonts w:ascii="Times New Roman" w:hAnsi="Times New Roman" w:cs="Times New Roman"/>
                </w:rPr>
                <w:t>R1-1720815</w:t>
              </w:r>
            </w:hyperlink>
            <w:r w:rsidR="00E3387E" w:rsidRPr="00E3387E">
              <w:rPr>
                <w:rFonts w:ascii="Times New Roman" w:hAnsi="Times New Roman" w:cs="Times New Roman"/>
              </w:rPr>
              <w:tab/>
              <w:t>Short-PUCCH for UCI of up to 2 bits</w:t>
            </w:r>
            <w:r w:rsidR="00E3387E" w:rsidRPr="00E3387E">
              <w:rPr>
                <w:rFonts w:ascii="Times New Roman" w:hAnsi="Times New Roman" w:cs="Times New Roman"/>
              </w:rPr>
              <w:tab/>
              <w:t>NTT DOCOMO, INC.</w:t>
            </w:r>
          </w:p>
          <w:p w14:paraId="1747BE02" w14:textId="77777777" w:rsidR="00E3387E" w:rsidRPr="00E3387E" w:rsidRDefault="000C4C76" w:rsidP="00E3387E">
            <w:pPr>
              <w:pStyle w:val="Reference"/>
              <w:rPr>
                <w:rFonts w:ascii="Times New Roman" w:hAnsi="Times New Roman" w:cs="Times New Roman"/>
              </w:rPr>
            </w:pPr>
            <w:hyperlink r:id="rId33" w:history="1">
              <w:r w:rsidR="00E3387E" w:rsidRPr="00E3387E">
                <w:rPr>
                  <w:rStyle w:val="Hyperlink"/>
                  <w:rFonts w:ascii="Times New Roman" w:hAnsi="Times New Roman" w:cs="Times New Roman"/>
                </w:rPr>
                <w:t>R1-1720875</w:t>
              </w:r>
            </w:hyperlink>
            <w:r w:rsidR="00E3387E" w:rsidRPr="00E3387E">
              <w:rPr>
                <w:rFonts w:ascii="Times New Roman" w:hAnsi="Times New Roman" w:cs="Times New Roman"/>
              </w:rPr>
              <w:tab/>
              <w:t>Remaining issues on Short PUCCH for UCI of up to 2 bits</w:t>
            </w:r>
            <w:r w:rsidR="00E3387E" w:rsidRPr="00E3387E">
              <w:rPr>
                <w:rFonts w:ascii="Times New Roman" w:hAnsi="Times New Roman" w:cs="Times New Roman"/>
              </w:rPr>
              <w:tab/>
              <w:t>WILUS Inc.</w:t>
            </w:r>
          </w:p>
          <w:p w14:paraId="36511ACF" w14:textId="77777777" w:rsidR="00E3387E" w:rsidRPr="00E3387E" w:rsidRDefault="000C4C76" w:rsidP="00E3387E">
            <w:pPr>
              <w:pStyle w:val="Reference"/>
              <w:rPr>
                <w:rFonts w:ascii="Times New Roman" w:hAnsi="Times New Roman" w:cs="Times New Roman"/>
              </w:rPr>
            </w:pPr>
            <w:hyperlink r:id="rId34" w:history="1">
              <w:r w:rsidR="00E3387E" w:rsidRPr="00E3387E">
                <w:rPr>
                  <w:rStyle w:val="Hyperlink"/>
                  <w:rFonts w:ascii="Times New Roman" w:hAnsi="Times New Roman" w:cs="Times New Roman"/>
                </w:rPr>
                <w:t>R1-1720905</w:t>
              </w:r>
            </w:hyperlink>
            <w:r w:rsidR="00E3387E" w:rsidRPr="00E3387E">
              <w:rPr>
                <w:rFonts w:ascii="Times New Roman" w:hAnsi="Times New Roman" w:cs="Times New Roman"/>
              </w:rPr>
              <w:tab/>
              <w:t>Remaining details of short PUCCH for UCI up to 2 bits</w:t>
            </w:r>
            <w:r w:rsidR="00E3387E" w:rsidRPr="00E3387E">
              <w:rPr>
                <w:rFonts w:ascii="Times New Roman" w:hAnsi="Times New Roman" w:cs="Times New Roman"/>
              </w:rPr>
              <w:tab/>
            </w:r>
            <w:proofErr w:type="spellStart"/>
            <w:r w:rsidR="00E3387E" w:rsidRPr="00E3387E">
              <w:rPr>
                <w:rFonts w:ascii="Times New Roman" w:hAnsi="Times New Roman" w:cs="Times New Roman"/>
              </w:rPr>
              <w:t>Sequans</w:t>
            </w:r>
            <w:proofErr w:type="spellEnd"/>
            <w:r w:rsidR="00E3387E" w:rsidRPr="00E3387E">
              <w:rPr>
                <w:rFonts w:ascii="Times New Roman" w:hAnsi="Times New Roman" w:cs="Times New Roman"/>
              </w:rPr>
              <w:t xml:space="preserve"> Communications</w:t>
            </w:r>
          </w:p>
          <w:p w14:paraId="1A3C9B3A" w14:textId="607E46FF" w:rsidR="00E3387E" w:rsidRPr="00E3387E" w:rsidRDefault="000C4C76" w:rsidP="00E3387E">
            <w:pPr>
              <w:pStyle w:val="Reference"/>
              <w:rPr>
                <w:rFonts w:ascii="Times New Roman" w:hAnsi="Times New Roman" w:cs="Times New Roman"/>
                <w:lang w:val="en-GB" w:eastAsia="zh-CN"/>
              </w:rPr>
            </w:pPr>
            <w:hyperlink r:id="rId35" w:history="1">
              <w:r w:rsidR="00E3387E" w:rsidRPr="00E3387E">
                <w:rPr>
                  <w:rStyle w:val="Hyperlink"/>
                  <w:rFonts w:ascii="Times New Roman" w:hAnsi="Times New Roman" w:cs="Times New Roman"/>
                </w:rPr>
                <w:t>R1-1720999</w:t>
              </w:r>
            </w:hyperlink>
            <w:r w:rsidR="00E3387E" w:rsidRPr="00E3387E">
              <w:rPr>
                <w:rFonts w:ascii="Times New Roman" w:hAnsi="Times New Roman" w:cs="Times New Roman"/>
              </w:rPr>
              <w:tab/>
              <w:t>On the Design of 1-Symbol PUCCH for up to 2 bits</w:t>
            </w:r>
            <w:r w:rsidR="00E3387E" w:rsidRPr="00E3387E">
              <w:rPr>
                <w:rFonts w:ascii="Times New Roman" w:hAnsi="Times New Roman" w:cs="Times New Roman"/>
              </w:rPr>
              <w:tab/>
              <w:t>Ericsson</w:t>
            </w:r>
          </w:p>
        </w:tc>
      </w:tr>
      <w:tr w:rsidR="00E3387E" w14:paraId="1D1DB469" w14:textId="77777777" w:rsidTr="00E3387E">
        <w:tc>
          <w:tcPr>
            <w:tcW w:w="9629" w:type="dxa"/>
          </w:tcPr>
          <w:p w14:paraId="0E0B66B0" w14:textId="3B956058" w:rsidR="001D36AA" w:rsidRPr="001D36AA" w:rsidRDefault="001D36AA" w:rsidP="00486E17">
            <w:pPr>
              <w:pStyle w:val="Reference"/>
              <w:numPr>
                <w:ilvl w:val="0"/>
                <w:numId w:val="32"/>
              </w:numPr>
              <w:shd w:val="clear" w:color="auto" w:fill="D9D9D9" w:themeFill="background1" w:themeFillShade="D9"/>
              <w:rPr>
                <w:rFonts w:ascii="Times New Roman" w:hAnsi="Times New Roman" w:cs="Times New Roman"/>
                <w:b/>
              </w:rPr>
            </w:pPr>
            <w:r w:rsidRPr="001D36AA">
              <w:rPr>
                <w:rFonts w:ascii="Times New Roman" w:hAnsi="Times New Roman" w:cs="Times New Roman"/>
                <w:b/>
              </w:rPr>
              <w:lastRenderedPageBreak/>
              <w:t>Short-PUCCH for UCI of up to 2 bits</w:t>
            </w:r>
          </w:p>
          <w:p w14:paraId="6AE50937" w14:textId="548F06F9" w:rsidR="001D36AA" w:rsidRPr="001D36AA" w:rsidRDefault="000C4C76" w:rsidP="001D36AA">
            <w:pPr>
              <w:pStyle w:val="Reference"/>
              <w:rPr>
                <w:rFonts w:ascii="Times New Roman" w:hAnsi="Times New Roman" w:cs="Times New Roman"/>
              </w:rPr>
            </w:pPr>
            <w:hyperlink r:id="rId36" w:history="1">
              <w:r w:rsidR="001D36AA" w:rsidRPr="001D36AA">
                <w:rPr>
                  <w:rStyle w:val="Hyperlink"/>
                  <w:rFonts w:ascii="Times New Roman" w:hAnsi="Times New Roman" w:cs="Times New Roman"/>
                </w:rPr>
                <w:t>R1-1719392</w:t>
              </w:r>
            </w:hyperlink>
            <w:r w:rsidR="001D36AA" w:rsidRPr="001D36AA">
              <w:rPr>
                <w:rFonts w:ascii="Times New Roman" w:hAnsi="Times New Roman" w:cs="Times New Roman"/>
              </w:rPr>
              <w:tab/>
              <w:t>Short PUCCH for UCI of more than 2 bits</w:t>
            </w:r>
            <w:r w:rsidR="001D36AA" w:rsidRPr="001D36AA">
              <w:rPr>
                <w:rFonts w:ascii="Times New Roman" w:hAnsi="Times New Roman" w:cs="Times New Roman"/>
              </w:rPr>
              <w:tab/>
              <w:t xml:space="preserve">Huawei, </w:t>
            </w:r>
            <w:proofErr w:type="spellStart"/>
            <w:r w:rsidR="001D36AA" w:rsidRPr="001D36AA">
              <w:rPr>
                <w:rFonts w:ascii="Times New Roman" w:hAnsi="Times New Roman" w:cs="Times New Roman"/>
              </w:rPr>
              <w:t>HiSilicon</w:t>
            </w:r>
            <w:proofErr w:type="spellEnd"/>
          </w:p>
          <w:p w14:paraId="6F9F67FB" w14:textId="77777777" w:rsidR="001D36AA" w:rsidRPr="001D36AA" w:rsidRDefault="000C4C76" w:rsidP="001D36AA">
            <w:pPr>
              <w:pStyle w:val="Reference"/>
              <w:rPr>
                <w:rFonts w:ascii="Times New Roman" w:hAnsi="Times New Roman" w:cs="Times New Roman"/>
              </w:rPr>
            </w:pPr>
            <w:hyperlink r:id="rId37" w:history="1">
              <w:r w:rsidR="001D36AA" w:rsidRPr="001D36AA">
                <w:rPr>
                  <w:rStyle w:val="Hyperlink"/>
                  <w:rFonts w:ascii="Times New Roman" w:hAnsi="Times New Roman" w:cs="Times New Roman"/>
                </w:rPr>
                <w:t>R1-1719786</w:t>
              </w:r>
            </w:hyperlink>
            <w:r w:rsidR="001D36AA" w:rsidRPr="001D36AA">
              <w:rPr>
                <w:rFonts w:ascii="Times New Roman" w:hAnsi="Times New Roman" w:cs="Times New Roman"/>
              </w:rPr>
              <w:tab/>
              <w:t>Remaining issues on Short-PUCCH for UCI of more than 2 bits</w:t>
            </w:r>
            <w:r w:rsidR="001D36AA" w:rsidRPr="001D36AA">
              <w:rPr>
                <w:rFonts w:ascii="Times New Roman" w:hAnsi="Times New Roman" w:cs="Times New Roman"/>
              </w:rPr>
              <w:tab/>
              <w:t>vivo</w:t>
            </w:r>
          </w:p>
          <w:p w14:paraId="516502B1" w14:textId="77777777" w:rsidR="001D36AA" w:rsidRPr="001D36AA" w:rsidRDefault="000C4C76" w:rsidP="001D36AA">
            <w:pPr>
              <w:pStyle w:val="Reference"/>
              <w:rPr>
                <w:rFonts w:ascii="Times New Roman" w:hAnsi="Times New Roman" w:cs="Times New Roman"/>
              </w:rPr>
            </w:pPr>
            <w:hyperlink r:id="rId38" w:history="1">
              <w:r w:rsidR="001D36AA" w:rsidRPr="001D36AA">
                <w:rPr>
                  <w:rStyle w:val="Hyperlink"/>
                  <w:rFonts w:ascii="Times New Roman" w:hAnsi="Times New Roman" w:cs="Times New Roman"/>
                </w:rPr>
                <w:t>R1-1719922</w:t>
              </w:r>
            </w:hyperlink>
            <w:r w:rsidR="001D36AA" w:rsidRPr="001D36AA">
              <w:rPr>
                <w:rFonts w:ascii="Times New Roman" w:hAnsi="Times New Roman" w:cs="Times New Roman"/>
              </w:rPr>
              <w:tab/>
              <w:t>Remaining aspects of short PUCCH for UCI of more than 2 bits</w:t>
            </w:r>
            <w:r w:rsidR="001D36AA" w:rsidRPr="001D36AA">
              <w:rPr>
                <w:rFonts w:ascii="Times New Roman" w:hAnsi="Times New Roman" w:cs="Times New Roman"/>
              </w:rPr>
              <w:tab/>
              <w:t>LG Electronics</w:t>
            </w:r>
          </w:p>
          <w:p w14:paraId="2B25198B" w14:textId="77777777" w:rsidR="001D36AA" w:rsidRPr="001D36AA" w:rsidRDefault="000C4C76" w:rsidP="001D36AA">
            <w:pPr>
              <w:pStyle w:val="Reference"/>
              <w:rPr>
                <w:rFonts w:ascii="Times New Roman" w:hAnsi="Times New Roman" w:cs="Times New Roman"/>
              </w:rPr>
            </w:pPr>
            <w:hyperlink r:id="rId39" w:history="1">
              <w:r w:rsidR="001D36AA" w:rsidRPr="001D36AA">
                <w:rPr>
                  <w:rStyle w:val="Hyperlink"/>
                  <w:rFonts w:ascii="Times New Roman" w:hAnsi="Times New Roman" w:cs="Times New Roman"/>
                </w:rPr>
                <w:t>R1-1719992</w:t>
              </w:r>
            </w:hyperlink>
            <w:r w:rsidR="001D36AA" w:rsidRPr="001D36AA">
              <w:rPr>
                <w:rFonts w:ascii="Times New Roman" w:hAnsi="Times New Roman" w:cs="Times New Roman"/>
              </w:rPr>
              <w:tab/>
              <w:t>Short-PUCCH for UCI of more than 2 bits</w:t>
            </w:r>
            <w:r w:rsidR="001D36AA" w:rsidRPr="001D36AA">
              <w:rPr>
                <w:rFonts w:ascii="Times New Roman" w:hAnsi="Times New Roman" w:cs="Times New Roman"/>
              </w:rPr>
              <w:tab/>
              <w:t>Guangdong OPPO Mobile Telecom</w:t>
            </w:r>
          </w:p>
          <w:p w14:paraId="4951A9C9" w14:textId="77777777" w:rsidR="001D36AA" w:rsidRPr="001D36AA" w:rsidRDefault="000C4C76" w:rsidP="001D36AA">
            <w:pPr>
              <w:pStyle w:val="Reference"/>
              <w:rPr>
                <w:rFonts w:ascii="Times New Roman" w:hAnsi="Times New Roman" w:cs="Times New Roman"/>
              </w:rPr>
            </w:pPr>
            <w:hyperlink r:id="rId40" w:history="1">
              <w:r w:rsidR="001D36AA" w:rsidRPr="001D36AA">
                <w:rPr>
                  <w:rStyle w:val="Hyperlink"/>
                  <w:rFonts w:ascii="Times New Roman" w:hAnsi="Times New Roman" w:cs="Times New Roman"/>
                </w:rPr>
                <w:t>R1-1720008</w:t>
              </w:r>
            </w:hyperlink>
            <w:r w:rsidR="001D36AA" w:rsidRPr="001D36AA">
              <w:rPr>
                <w:rFonts w:ascii="Times New Roman" w:hAnsi="Times New Roman" w:cs="Times New Roman"/>
              </w:rPr>
              <w:tab/>
              <w:t>On remaining details of short PUCCH for UCI of more than 2 bits</w:t>
            </w:r>
            <w:r w:rsidR="001D36AA" w:rsidRPr="001D36AA">
              <w:rPr>
                <w:rFonts w:ascii="Times New Roman" w:hAnsi="Times New Roman" w:cs="Times New Roman"/>
              </w:rPr>
              <w:tab/>
              <w:t>Nokia, Nokia Shanghai Bell</w:t>
            </w:r>
          </w:p>
          <w:p w14:paraId="5CEB5803" w14:textId="77777777" w:rsidR="001D36AA" w:rsidRPr="001D36AA" w:rsidRDefault="000C4C76" w:rsidP="001D36AA">
            <w:pPr>
              <w:pStyle w:val="Reference"/>
              <w:rPr>
                <w:rFonts w:ascii="Times New Roman" w:hAnsi="Times New Roman" w:cs="Times New Roman"/>
              </w:rPr>
            </w:pPr>
            <w:hyperlink r:id="rId41" w:history="1">
              <w:r w:rsidR="001D36AA" w:rsidRPr="001D36AA">
                <w:rPr>
                  <w:rStyle w:val="Hyperlink"/>
                  <w:rFonts w:ascii="Times New Roman" w:hAnsi="Times New Roman" w:cs="Times New Roman"/>
                </w:rPr>
                <w:t>R1-1720086</w:t>
              </w:r>
            </w:hyperlink>
            <w:r w:rsidR="001D36AA" w:rsidRPr="001D36AA">
              <w:rPr>
                <w:rFonts w:ascii="Times New Roman" w:hAnsi="Times New Roman" w:cs="Times New Roman"/>
              </w:rPr>
              <w:tab/>
              <w:t>Short PUCCH for UCI of more than 2 bits</w:t>
            </w:r>
            <w:r w:rsidR="001D36AA" w:rsidRPr="001D36AA">
              <w:rPr>
                <w:rFonts w:ascii="Times New Roman" w:hAnsi="Times New Roman" w:cs="Times New Roman"/>
              </w:rPr>
              <w:tab/>
              <w:t>Intel Corporation</w:t>
            </w:r>
          </w:p>
          <w:p w14:paraId="4B9C5CAE" w14:textId="77777777" w:rsidR="001D36AA" w:rsidRPr="001D36AA" w:rsidRDefault="000C4C76" w:rsidP="001D36AA">
            <w:pPr>
              <w:pStyle w:val="Reference"/>
              <w:rPr>
                <w:rFonts w:ascii="Times New Roman" w:hAnsi="Times New Roman" w:cs="Times New Roman"/>
              </w:rPr>
            </w:pPr>
            <w:hyperlink r:id="rId42" w:history="1">
              <w:r w:rsidR="001D36AA" w:rsidRPr="001D36AA">
                <w:rPr>
                  <w:rStyle w:val="Hyperlink"/>
                  <w:rFonts w:ascii="Times New Roman" w:hAnsi="Times New Roman" w:cs="Times New Roman"/>
                </w:rPr>
                <w:t>R1-1720195</w:t>
              </w:r>
            </w:hyperlink>
            <w:r w:rsidR="001D36AA" w:rsidRPr="001D36AA">
              <w:rPr>
                <w:rFonts w:ascii="Times New Roman" w:hAnsi="Times New Roman" w:cs="Times New Roman"/>
              </w:rPr>
              <w:tab/>
              <w:t>On short PUCCH format for more than two UCI bits</w:t>
            </w:r>
            <w:r w:rsidR="001D36AA" w:rsidRPr="001D36AA">
              <w:rPr>
                <w:rFonts w:ascii="Times New Roman" w:hAnsi="Times New Roman" w:cs="Times New Roman"/>
              </w:rPr>
              <w:tab/>
              <w:t>CATT</w:t>
            </w:r>
          </w:p>
          <w:p w14:paraId="489C6723" w14:textId="77777777" w:rsidR="001D36AA" w:rsidRPr="001D36AA" w:rsidRDefault="000C4C76" w:rsidP="001D36AA">
            <w:pPr>
              <w:pStyle w:val="Reference"/>
              <w:rPr>
                <w:rFonts w:ascii="Times New Roman" w:hAnsi="Times New Roman" w:cs="Times New Roman"/>
              </w:rPr>
            </w:pPr>
            <w:hyperlink r:id="rId43" w:history="1">
              <w:r w:rsidR="001D36AA" w:rsidRPr="001D36AA">
                <w:rPr>
                  <w:rStyle w:val="Hyperlink"/>
                  <w:rFonts w:ascii="Times New Roman" w:hAnsi="Times New Roman" w:cs="Times New Roman"/>
                </w:rPr>
                <w:t>R1-1720327</w:t>
              </w:r>
            </w:hyperlink>
            <w:r w:rsidR="001D36AA" w:rsidRPr="001D36AA">
              <w:rPr>
                <w:rFonts w:ascii="Times New Roman" w:hAnsi="Times New Roman" w:cs="Times New Roman"/>
              </w:rPr>
              <w:tab/>
              <w:t>Remaining Issues for Short PUCCH with UCI of more than 2 Bits</w:t>
            </w:r>
            <w:r w:rsidR="001D36AA" w:rsidRPr="001D36AA">
              <w:rPr>
                <w:rFonts w:ascii="Times New Roman" w:hAnsi="Times New Roman" w:cs="Times New Roman"/>
              </w:rPr>
              <w:tab/>
              <w:t>Samsung</w:t>
            </w:r>
          </w:p>
          <w:p w14:paraId="332D8115" w14:textId="77777777" w:rsidR="001D36AA" w:rsidRPr="001D36AA" w:rsidRDefault="000C4C76" w:rsidP="001D36AA">
            <w:pPr>
              <w:pStyle w:val="Reference"/>
              <w:rPr>
                <w:rFonts w:ascii="Times New Roman" w:hAnsi="Times New Roman" w:cs="Times New Roman"/>
              </w:rPr>
            </w:pPr>
            <w:hyperlink r:id="rId44" w:history="1">
              <w:r w:rsidR="001D36AA" w:rsidRPr="001D36AA">
                <w:rPr>
                  <w:rStyle w:val="Hyperlink"/>
                  <w:rFonts w:ascii="Times New Roman" w:hAnsi="Times New Roman" w:cs="Times New Roman"/>
                </w:rPr>
                <w:t>R1-1720680</w:t>
              </w:r>
            </w:hyperlink>
            <w:r w:rsidR="001D36AA" w:rsidRPr="001D36AA">
              <w:rPr>
                <w:rFonts w:ascii="Times New Roman" w:hAnsi="Times New Roman" w:cs="Times New Roman"/>
              </w:rPr>
              <w:tab/>
              <w:t>Channelization of 1-symbol short PUCCH with more than 2 bits payload</w:t>
            </w:r>
            <w:r w:rsidR="001D36AA" w:rsidRPr="001D36AA">
              <w:rPr>
                <w:rFonts w:ascii="Times New Roman" w:hAnsi="Times New Roman" w:cs="Times New Roman"/>
              </w:rPr>
              <w:tab/>
              <w:t>Qualcomm Incorporated</w:t>
            </w:r>
          </w:p>
          <w:p w14:paraId="1C1CEF86" w14:textId="6D5D2E39" w:rsidR="00E3387E" w:rsidRPr="001D36AA" w:rsidRDefault="000C4C76" w:rsidP="001D36AA">
            <w:pPr>
              <w:pStyle w:val="Reference"/>
              <w:rPr>
                <w:rFonts w:ascii="Times New Roman" w:hAnsi="Times New Roman" w:cs="Times New Roman"/>
              </w:rPr>
            </w:pPr>
            <w:hyperlink r:id="rId45" w:history="1">
              <w:r w:rsidR="001D36AA" w:rsidRPr="001D36AA">
                <w:rPr>
                  <w:rStyle w:val="Hyperlink"/>
                  <w:rFonts w:ascii="Times New Roman" w:hAnsi="Times New Roman" w:cs="Times New Roman"/>
                </w:rPr>
                <w:t>R1-1721000</w:t>
              </w:r>
            </w:hyperlink>
            <w:r w:rsidR="001D36AA" w:rsidRPr="001D36AA">
              <w:rPr>
                <w:rFonts w:ascii="Times New Roman" w:hAnsi="Times New Roman" w:cs="Times New Roman"/>
              </w:rPr>
              <w:tab/>
              <w:t>On the Design of 1-Symnol PUCCH for more than 2 bits</w:t>
            </w:r>
            <w:r w:rsidR="001D36AA" w:rsidRPr="001D36AA">
              <w:rPr>
                <w:rFonts w:ascii="Times New Roman" w:hAnsi="Times New Roman" w:cs="Times New Roman"/>
              </w:rPr>
              <w:tab/>
              <w:t>Ericsson</w:t>
            </w:r>
          </w:p>
        </w:tc>
      </w:tr>
      <w:tr w:rsidR="00E3387E" w14:paraId="43294C6F" w14:textId="77777777" w:rsidTr="00E3387E">
        <w:tc>
          <w:tcPr>
            <w:tcW w:w="9629" w:type="dxa"/>
          </w:tcPr>
          <w:p w14:paraId="63E0AFCD" w14:textId="4AFEB43B" w:rsidR="001D36AA" w:rsidRPr="00B74936" w:rsidRDefault="00B74936" w:rsidP="00486E17">
            <w:pPr>
              <w:pStyle w:val="Reference"/>
              <w:numPr>
                <w:ilvl w:val="0"/>
                <w:numId w:val="32"/>
              </w:numPr>
              <w:shd w:val="clear" w:color="auto" w:fill="D9D9D9" w:themeFill="background1" w:themeFillShade="D9"/>
              <w:rPr>
                <w:rFonts w:ascii="Times New Roman" w:hAnsi="Times New Roman" w:cs="Times New Roman"/>
                <w:b/>
              </w:rPr>
            </w:pPr>
            <w:r w:rsidRPr="00B74936">
              <w:rPr>
                <w:rFonts w:ascii="Times New Roman" w:hAnsi="Times New Roman" w:cs="Times New Roman"/>
                <w:b/>
              </w:rPr>
              <w:t>Support of s</w:t>
            </w:r>
            <w:r w:rsidR="001D36AA" w:rsidRPr="00B74936">
              <w:rPr>
                <w:rFonts w:ascii="Times New Roman" w:hAnsi="Times New Roman" w:cs="Times New Roman"/>
                <w:b/>
              </w:rPr>
              <w:t xml:space="preserve">hort-PUCCH </w:t>
            </w:r>
            <w:r w:rsidRPr="00B74936">
              <w:rPr>
                <w:rFonts w:ascii="Times New Roman" w:hAnsi="Times New Roman" w:cs="Times New Roman"/>
                <w:b/>
              </w:rPr>
              <w:t>over 2 OFDM symbols</w:t>
            </w:r>
          </w:p>
          <w:p w14:paraId="7C5BA8B4" w14:textId="5079989D" w:rsidR="001D36AA" w:rsidRPr="001D36AA" w:rsidRDefault="000C4C76" w:rsidP="001D36AA">
            <w:pPr>
              <w:pStyle w:val="Reference"/>
              <w:rPr>
                <w:rFonts w:ascii="Times New Roman" w:hAnsi="Times New Roman" w:cs="Times New Roman"/>
              </w:rPr>
            </w:pPr>
            <w:hyperlink r:id="rId46" w:history="1">
              <w:r w:rsidR="001D36AA" w:rsidRPr="001D36AA">
                <w:rPr>
                  <w:rStyle w:val="Hyperlink"/>
                  <w:rFonts w:ascii="Times New Roman" w:hAnsi="Times New Roman" w:cs="Times New Roman"/>
                  <w:lang w:eastAsia="x-none"/>
                </w:rPr>
                <w:t>R1-1719393</w:t>
              </w:r>
            </w:hyperlink>
            <w:r w:rsidR="001D36AA" w:rsidRPr="001D36AA">
              <w:rPr>
                <w:rFonts w:ascii="Times New Roman" w:hAnsi="Times New Roman" w:cs="Times New Roman"/>
              </w:rPr>
              <w:tab/>
              <w:t>Short PUCCH over 2 OFDM symbols</w:t>
            </w:r>
            <w:r w:rsidR="001D36AA" w:rsidRPr="001D36AA">
              <w:rPr>
                <w:rFonts w:ascii="Times New Roman" w:hAnsi="Times New Roman" w:cs="Times New Roman"/>
              </w:rPr>
              <w:tab/>
              <w:t xml:space="preserve">Huawei, </w:t>
            </w:r>
            <w:proofErr w:type="spellStart"/>
            <w:r w:rsidR="001D36AA" w:rsidRPr="001D36AA">
              <w:rPr>
                <w:rFonts w:ascii="Times New Roman" w:hAnsi="Times New Roman" w:cs="Times New Roman"/>
              </w:rPr>
              <w:t>HiSilicon</w:t>
            </w:r>
            <w:proofErr w:type="spellEnd"/>
          </w:p>
          <w:p w14:paraId="636401D1" w14:textId="77777777" w:rsidR="001D36AA" w:rsidRPr="001D36AA" w:rsidRDefault="000C4C76" w:rsidP="001D36AA">
            <w:pPr>
              <w:pStyle w:val="Reference"/>
              <w:rPr>
                <w:rFonts w:ascii="Times New Roman" w:hAnsi="Times New Roman" w:cs="Times New Roman"/>
              </w:rPr>
            </w:pPr>
            <w:hyperlink r:id="rId47" w:history="1">
              <w:r w:rsidR="001D36AA" w:rsidRPr="001D36AA">
                <w:rPr>
                  <w:rStyle w:val="Hyperlink"/>
                  <w:rFonts w:ascii="Times New Roman" w:hAnsi="Times New Roman" w:cs="Times New Roman"/>
                  <w:lang w:eastAsia="x-none"/>
                </w:rPr>
                <w:t>R1-1719787</w:t>
              </w:r>
            </w:hyperlink>
            <w:r w:rsidR="001D36AA" w:rsidRPr="001D36AA">
              <w:rPr>
                <w:rFonts w:ascii="Times New Roman" w:hAnsi="Times New Roman" w:cs="Times New Roman"/>
              </w:rPr>
              <w:tab/>
              <w:t>Support of short-PUCCH over 2 OFDM symbols</w:t>
            </w:r>
            <w:r w:rsidR="001D36AA" w:rsidRPr="001D36AA">
              <w:rPr>
                <w:rFonts w:ascii="Times New Roman" w:hAnsi="Times New Roman" w:cs="Times New Roman"/>
              </w:rPr>
              <w:tab/>
              <w:t>vivo</w:t>
            </w:r>
          </w:p>
          <w:p w14:paraId="0EA695A8" w14:textId="77777777" w:rsidR="001D36AA" w:rsidRPr="001D36AA" w:rsidRDefault="000C4C76" w:rsidP="001D36AA">
            <w:pPr>
              <w:pStyle w:val="Reference"/>
              <w:rPr>
                <w:rFonts w:ascii="Times New Roman" w:hAnsi="Times New Roman" w:cs="Times New Roman"/>
              </w:rPr>
            </w:pPr>
            <w:hyperlink r:id="rId48" w:history="1">
              <w:r w:rsidR="001D36AA" w:rsidRPr="001D36AA">
                <w:rPr>
                  <w:rStyle w:val="Hyperlink"/>
                  <w:rFonts w:ascii="Times New Roman" w:hAnsi="Times New Roman" w:cs="Times New Roman"/>
                  <w:lang w:eastAsia="x-none"/>
                </w:rPr>
                <w:t>R1-1719923</w:t>
              </w:r>
            </w:hyperlink>
            <w:r w:rsidR="001D36AA" w:rsidRPr="001D36AA">
              <w:rPr>
                <w:rFonts w:ascii="Times New Roman" w:hAnsi="Times New Roman" w:cs="Times New Roman"/>
              </w:rPr>
              <w:tab/>
              <w:t>Remaining aspects of short PUCCH over 2 OFDM symbols</w:t>
            </w:r>
            <w:r w:rsidR="001D36AA" w:rsidRPr="001D36AA">
              <w:rPr>
                <w:rFonts w:ascii="Times New Roman" w:hAnsi="Times New Roman" w:cs="Times New Roman"/>
              </w:rPr>
              <w:tab/>
              <w:t>LG Electronics</w:t>
            </w:r>
          </w:p>
          <w:p w14:paraId="27C802A2" w14:textId="77777777" w:rsidR="001D36AA" w:rsidRPr="001D36AA" w:rsidRDefault="000C4C76" w:rsidP="001D36AA">
            <w:pPr>
              <w:pStyle w:val="Reference"/>
              <w:rPr>
                <w:rFonts w:ascii="Times New Roman" w:hAnsi="Times New Roman" w:cs="Times New Roman"/>
              </w:rPr>
            </w:pPr>
            <w:hyperlink r:id="rId49" w:history="1">
              <w:r w:rsidR="001D36AA" w:rsidRPr="001D36AA">
                <w:rPr>
                  <w:rStyle w:val="Hyperlink"/>
                  <w:rFonts w:ascii="Times New Roman" w:hAnsi="Times New Roman" w:cs="Times New Roman"/>
                  <w:lang w:eastAsia="x-none"/>
                </w:rPr>
                <w:t>R1-1720009</w:t>
              </w:r>
            </w:hyperlink>
            <w:r w:rsidR="001D36AA" w:rsidRPr="001D36AA">
              <w:rPr>
                <w:rFonts w:ascii="Times New Roman" w:hAnsi="Times New Roman" w:cs="Times New Roman"/>
              </w:rPr>
              <w:tab/>
              <w:t>On remaining aspects of 2-symbol short PUCCH design</w:t>
            </w:r>
            <w:r w:rsidR="001D36AA" w:rsidRPr="001D36AA">
              <w:rPr>
                <w:rFonts w:ascii="Times New Roman" w:hAnsi="Times New Roman" w:cs="Times New Roman"/>
              </w:rPr>
              <w:tab/>
              <w:t>Nokia, Nokia Shanghai Bell</w:t>
            </w:r>
          </w:p>
          <w:p w14:paraId="3F19C7F5" w14:textId="77777777" w:rsidR="001D36AA" w:rsidRPr="001D36AA" w:rsidRDefault="000C4C76" w:rsidP="001D36AA">
            <w:pPr>
              <w:pStyle w:val="Reference"/>
              <w:rPr>
                <w:rFonts w:ascii="Times New Roman" w:hAnsi="Times New Roman" w:cs="Times New Roman"/>
              </w:rPr>
            </w:pPr>
            <w:hyperlink r:id="rId50" w:history="1">
              <w:r w:rsidR="001D36AA" w:rsidRPr="001D36AA">
                <w:rPr>
                  <w:rStyle w:val="Hyperlink"/>
                  <w:rFonts w:ascii="Times New Roman" w:hAnsi="Times New Roman" w:cs="Times New Roman"/>
                  <w:lang w:eastAsia="x-none"/>
                </w:rPr>
                <w:t>R1-1720087</w:t>
              </w:r>
            </w:hyperlink>
            <w:r w:rsidR="001D36AA" w:rsidRPr="001D36AA">
              <w:rPr>
                <w:rFonts w:ascii="Times New Roman" w:hAnsi="Times New Roman" w:cs="Times New Roman"/>
              </w:rPr>
              <w:tab/>
              <w:t>2-symbol NR PUCCH</w:t>
            </w:r>
            <w:r w:rsidR="001D36AA" w:rsidRPr="001D36AA">
              <w:rPr>
                <w:rFonts w:ascii="Times New Roman" w:hAnsi="Times New Roman" w:cs="Times New Roman"/>
              </w:rPr>
              <w:tab/>
              <w:t>Intel Corporation</w:t>
            </w:r>
          </w:p>
          <w:p w14:paraId="5B18EA4E" w14:textId="77777777" w:rsidR="001D36AA" w:rsidRPr="001D36AA" w:rsidRDefault="000C4C76" w:rsidP="001D36AA">
            <w:pPr>
              <w:pStyle w:val="Reference"/>
              <w:rPr>
                <w:rFonts w:ascii="Times New Roman" w:hAnsi="Times New Roman" w:cs="Times New Roman"/>
              </w:rPr>
            </w:pPr>
            <w:hyperlink r:id="rId51" w:history="1">
              <w:r w:rsidR="001D36AA" w:rsidRPr="001D36AA">
                <w:rPr>
                  <w:rStyle w:val="Hyperlink"/>
                  <w:rFonts w:ascii="Times New Roman" w:hAnsi="Times New Roman" w:cs="Times New Roman"/>
                  <w:lang w:eastAsia="x-none"/>
                </w:rPr>
                <w:t>R1-1720196</w:t>
              </w:r>
            </w:hyperlink>
            <w:r w:rsidR="001D36AA" w:rsidRPr="001D36AA">
              <w:rPr>
                <w:rFonts w:ascii="Times New Roman" w:hAnsi="Times New Roman" w:cs="Times New Roman"/>
              </w:rPr>
              <w:tab/>
              <w:t>Other aspects of 2-symbol short PUCCH</w:t>
            </w:r>
            <w:r w:rsidR="001D36AA" w:rsidRPr="001D36AA">
              <w:rPr>
                <w:rFonts w:ascii="Times New Roman" w:hAnsi="Times New Roman" w:cs="Times New Roman"/>
              </w:rPr>
              <w:tab/>
              <w:t>CATT</w:t>
            </w:r>
          </w:p>
          <w:p w14:paraId="65E1862E" w14:textId="77777777" w:rsidR="001D36AA" w:rsidRPr="001D36AA" w:rsidRDefault="000C4C76" w:rsidP="001D36AA">
            <w:pPr>
              <w:pStyle w:val="Reference"/>
              <w:rPr>
                <w:rFonts w:ascii="Times New Roman" w:hAnsi="Times New Roman" w:cs="Times New Roman"/>
              </w:rPr>
            </w:pPr>
            <w:hyperlink r:id="rId52" w:history="1">
              <w:r w:rsidR="001D36AA" w:rsidRPr="001D36AA">
                <w:rPr>
                  <w:rStyle w:val="Hyperlink"/>
                  <w:rFonts w:ascii="Times New Roman" w:hAnsi="Times New Roman" w:cs="Times New Roman"/>
                  <w:lang w:eastAsia="x-none"/>
                </w:rPr>
                <w:t>R1-1720328</w:t>
              </w:r>
            </w:hyperlink>
            <w:r w:rsidR="001D36AA" w:rsidRPr="001D36AA">
              <w:rPr>
                <w:rFonts w:ascii="Times New Roman" w:hAnsi="Times New Roman" w:cs="Times New Roman"/>
              </w:rPr>
              <w:tab/>
              <w:t>Remaining Issues for Short PUCCH over 2 OFDM symbols</w:t>
            </w:r>
            <w:r w:rsidR="001D36AA" w:rsidRPr="001D36AA">
              <w:rPr>
                <w:rFonts w:ascii="Times New Roman" w:hAnsi="Times New Roman" w:cs="Times New Roman"/>
              </w:rPr>
              <w:tab/>
              <w:t>Samsung</w:t>
            </w:r>
          </w:p>
          <w:p w14:paraId="17E5765E" w14:textId="77777777" w:rsidR="001D36AA" w:rsidRPr="001D36AA" w:rsidRDefault="000C4C76" w:rsidP="001D36AA">
            <w:pPr>
              <w:pStyle w:val="Reference"/>
              <w:rPr>
                <w:rFonts w:ascii="Times New Roman" w:hAnsi="Times New Roman" w:cs="Times New Roman"/>
              </w:rPr>
            </w:pPr>
            <w:hyperlink r:id="rId53" w:history="1">
              <w:r w:rsidR="001D36AA" w:rsidRPr="001D36AA">
                <w:rPr>
                  <w:rStyle w:val="Hyperlink"/>
                  <w:rFonts w:ascii="Times New Roman" w:hAnsi="Times New Roman" w:cs="Times New Roman"/>
                  <w:lang w:eastAsia="x-none"/>
                </w:rPr>
                <w:t>R1-1720681</w:t>
              </w:r>
            </w:hyperlink>
            <w:r w:rsidR="001D36AA" w:rsidRPr="001D36AA">
              <w:rPr>
                <w:rFonts w:ascii="Times New Roman" w:hAnsi="Times New Roman" w:cs="Times New Roman"/>
              </w:rPr>
              <w:tab/>
              <w:t>Channelization of 2-symbol short PUCCH</w:t>
            </w:r>
            <w:r w:rsidR="001D36AA" w:rsidRPr="001D36AA">
              <w:rPr>
                <w:rFonts w:ascii="Times New Roman" w:hAnsi="Times New Roman" w:cs="Times New Roman"/>
              </w:rPr>
              <w:tab/>
              <w:t>Qualcomm Incorporated</w:t>
            </w:r>
          </w:p>
          <w:p w14:paraId="179ED3A0" w14:textId="634695C0" w:rsidR="00E3387E" w:rsidRPr="001D36AA" w:rsidRDefault="000C4C76" w:rsidP="001D36AA">
            <w:pPr>
              <w:pStyle w:val="Reference"/>
              <w:rPr>
                <w:rFonts w:ascii="Times New Roman" w:hAnsi="Times New Roman" w:cs="Times New Roman"/>
              </w:rPr>
            </w:pPr>
            <w:hyperlink r:id="rId54" w:history="1">
              <w:r w:rsidR="001D36AA" w:rsidRPr="001D36AA">
                <w:rPr>
                  <w:rStyle w:val="Hyperlink"/>
                  <w:rFonts w:ascii="Times New Roman" w:hAnsi="Times New Roman" w:cs="Times New Roman"/>
                  <w:lang w:eastAsia="x-none"/>
                </w:rPr>
                <w:t>R1-1721001</w:t>
              </w:r>
            </w:hyperlink>
            <w:r w:rsidR="001D36AA" w:rsidRPr="001D36AA">
              <w:rPr>
                <w:rFonts w:ascii="Times New Roman" w:hAnsi="Times New Roman" w:cs="Times New Roman"/>
              </w:rPr>
              <w:tab/>
              <w:t>On the Design of 2-Symbols PUCCH</w:t>
            </w:r>
            <w:r w:rsidR="001D36AA" w:rsidRPr="001D36AA">
              <w:rPr>
                <w:rFonts w:ascii="Times New Roman" w:hAnsi="Times New Roman" w:cs="Times New Roman"/>
              </w:rPr>
              <w:tab/>
              <w:t>Ericsson</w:t>
            </w:r>
          </w:p>
        </w:tc>
      </w:tr>
      <w:tr w:rsidR="00E3387E" w14:paraId="41A895B5" w14:textId="77777777" w:rsidTr="00E3387E">
        <w:tc>
          <w:tcPr>
            <w:tcW w:w="9629" w:type="dxa"/>
          </w:tcPr>
          <w:p w14:paraId="60C1693E" w14:textId="4548ECDD" w:rsidR="00E3387E" w:rsidRPr="00B74936" w:rsidRDefault="00B74936" w:rsidP="00486E17">
            <w:pPr>
              <w:pStyle w:val="ListParagraph"/>
              <w:numPr>
                <w:ilvl w:val="0"/>
                <w:numId w:val="32"/>
              </w:numPr>
              <w:shd w:val="clear" w:color="auto" w:fill="D9D9D9" w:themeFill="background1" w:themeFillShade="D9"/>
              <w:rPr>
                <w:rFonts w:ascii="Times New Roman" w:hAnsi="Times New Roman" w:cs="Times New Roman"/>
                <w:b/>
                <w:lang w:val="en-GB" w:eastAsia="zh-CN"/>
              </w:rPr>
            </w:pPr>
            <w:r w:rsidRPr="00B74936">
              <w:rPr>
                <w:rFonts w:ascii="Times New Roman" w:hAnsi="Times New Roman" w:cs="Times New Roman"/>
                <w:b/>
                <w:lang w:val="en-GB" w:eastAsia="zh-CN"/>
              </w:rPr>
              <w:lastRenderedPageBreak/>
              <w:t>Resource allocation for PUCCH</w:t>
            </w:r>
          </w:p>
          <w:p w14:paraId="6A54EABB" w14:textId="77777777" w:rsidR="00B74936" w:rsidRPr="00B74936" w:rsidRDefault="000C4C76" w:rsidP="00B74936">
            <w:pPr>
              <w:pStyle w:val="Reference"/>
              <w:rPr>
                <w:rFonts w:ascii="Times New Roman" w:hAnsi="Times New Roman" w:cs="Times New Roman"/>
              </w:rPr>
            </w:pPr>
            <w:hyperlink r:id="rId55" w:history="1">
              <w:r w:rsidR="00B74936" w:rsidRPr="00B74936">
                <w:rPr>
                  <w:rStyle w:val="Hyperlink"/>
                  <w:rFonts w:ascii="Times New Roman" w:hAnsi="Times New Roman" w:cs="Times New Roman"/>
                  <w:lang w:eastAsia="x-none"/>
                </w:rPr>
                <w:t>R1-1720227</w:t>
              </w:r>
            </w:hyperlink>
            <w:r w:rsidR="00B74936" w:rsidRPr="00B74936">
              <w:rPr>
                <w:rFonts w:ascii="Times New Roman" w:hAnsi="Times New Roman" w:cs="Times New Roman"/>
              </w:rPr>
              <w:tab/>
              <w:t>Resource allocation for PUCCH</w:t>
            </w:r>
            <w:r w:rsidR="00B74936" w:rsidRPr="00B74936">
              <w:rPr>
                <w:rFonts w:ascii="Times New Roman" w:hAnsi="Times New Roman" w:cs="Times New Roman"/>
              </w:rPr>
              <w:tab/>
              <w:t>ETRI</w:t>
            </w:r>
          </w:p>
          <w:p w14:paraId="226617B7" w14:textId="38BA03BE" w:rsidR="00B74936" w:rsidRPr="00B74936" w:rsidRDefault="000C4C76" w:rsidP="00B74936">
            <w:pPr>
              <w:pStyle w:val="Reference"/>
            </w:pPr>
            <w:hyperlink r:id="rId56" w:history="1">
              <w:r w:rsidR="00B74936" w:rsidRPr="00B74936">
                <w:rPr>
                  <w:rStyle w:val="Hyperlink"/>
                  <w:rFonts w:ascii="Times New Roman" w:hAnsi="Times New Roman" w:cs="Times New Roman"/>
                  <w:lang w:eastAsia="x-none"/>
                </w:rPr>
                <w:t>R1-1719677</w:t>
              </w:r>
            </w:hyperlink>
            <w:r w:rsidR="00B74936" w:rsidRPr="00B74936">
              <w:rPr>
                <w:rFonts w:ascii="Times New Roman" w:hAnsi="Times New Roman" w:cs="Times New Roman"/>
              </w:rPr>
              <w:tab/>
              <w:t>NR PUCCH resource allocation</w:t>
            </w:r>
            <w:r w:rsidR="00B74936" w:rsidRPr="00B74936">
              <w:rPr>
                <w:rFonts w:ascii="Times New Roman" w:hAnsi="Times New Roman" w:cs="Times New Roman"/>
              </w:rPr>
              <w:tab/>
              <w:t xml:space="preserve">ZTE, </w:t>
            </w:r>
            <w:proofErr w:type="spellStart"/>
            <w:r w:rsidR="00B74936" w:rsidRPr="00B74936">
              <w:rPr>
                <w:rFonts w:ascii="Times New Roman" w:hAnsi="Times New Roman" w:cs="Times New Roman"/>
              </w:rPr>
              <w:t>Sanechips</w:t>
            </w:r>
            <w:proofErr w:type="spellEnd"/>
          </w:p>
        </w:tc>
      </w:tr>
    </w:tbl>
    <w:p w14:paraId="77DBB4CB" w14:textId="3F751480" w:rsidR="00814618" w:rsidRPr="00814618" w:rsidRDefault="00814618" w:rsidP="00814618">
      <w:pPr>
        <w:rPr>
          <w:lang w:val="en-GB" w:eastAsia="zh-CN"/>
        </w:rPr>
      </w:pPr>
    </w:p>
    <w:sectPr w:rsidR="00814618" w:rsidRPr="00814618">
      <w:headerReference w:type="even" r:id="rId57"/>
      <w:headerReference w:type="default" r:id="rId58"/>
      <w:footerReference w:type="even" r:id="rId59"/>
      <w:footerReference w:type="default" r:id="rId60"/>
      <w:headerReference w:type="first" r:id="rId61"/>
      <w:footerReference w:type="firs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140E" w14:textId="77777777" w:rsidR="00DF63C9" w:rsidRDefault="00DF63C9">
      <w:r>
        <w:separator/>
      </w:r>
    </w:p>
  </w:endnote>
  <w:endnote w:type="continuationSeparator" w:id="0">
    <w:p w14:paraId="308F47B0" w14:textId="77777777" w:rsidR="00DF63C9" w:rsidRDefault="00DF63C9">
      <w:r>
        <w:continuationSeparator/>
      </w:r>
    </w:p>
  </w:endnote>
  <w:endnote w:type="continuationNotice" w:id="1">
    <w:p w14:paraId="29183701" w14:textId="77777777" w:rsidR="00DF63C9" w:rsidRDefault="00DF6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FD7C" w14:textId="77777777" w:rsidR="000C4C76" w:rsidRDefault="000C4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4E230C8D" w:rsidR="000C4C76" w:rsidRPr="00A0205E" w:rsidRDefault="000C4C76"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ED5" w14:textId="77777777" w:rsidR="000C4C76" w:rsidRDefault="000C4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D4B6E" w14:textId="77777777" w:rsidR="00DF63C9" w:rsidRDefault="00DF63C9">
      <w:r>
        <w:separator/>
      </w:r>
    </w:p>
  </w:footnote>
  <w:footnote w:type="continuationSeparator" w:id="0">
    <w:p w14:paraId="14BF44D6" w14:textId="77777777" w:rsidR="00DF63C9" w:rsidRDefault="00DF63C9">
      <w:r>
        <w:continuationSeparator/>
      </w:r>
    </w:p>
  </w:footnote>
  <w:footnote w:type="continuationNotice" w:id="1">
    <w:p w14:paraId="5C6CDA34" w14:textId="77777777" w:rsidR="00DF63C9" w:rsidRDefault="00DF6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31A56BBE" w:rsidR="000C4C76" w:rsidRPr="00A0205E" w:rsidRDefault="000C4C76"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39A3" w14:textId="77777777" w:rsidR="000C4C76" w:rsidRDefault="000C4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CD55" w14:textId="77777777" w:rsidR="000C4C76" w:rsidRDefault="000C4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C449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7BAAC1FA"/>
    <w:lvl w:ilvl="0" w:tplc="041D0001">
      <w:start w:val="1"/>
      <w:numFmt w:val="bullet"/>
      <w:lvlText w:val=""/>
      <w:lvlJc w:val="left"/>
      <w:pPr>
        <w:tabs>
          <w:tab w:val="num" w:pos="720"/>
        </w:tabs>
        <w:ind w:left="720" w:hanging="360"/>
      </w:pPr>
      <w:rPr>
        <w:rFonts w:ascii="Symbol" w:hAnsi="Symbo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E842172"/>
    <w:multiLevelType w:val="hybridMultilevel"/>
    <w:tmpl w:val="0D305BF8"/>
    <w:lvl w:ilvl="0" w:tplc="041D0001">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cs="Courier New" w:hint="default"/>
      </w:rPr>
    </w:lvl>
    <w:lvl w:ilvl="2" w:tplc="041D0005">
      <w:start w:val="1"/>
      <w:numFmt w:val="bullet"/>
      <w:lvlText w:val=""/>
      <w:lvlJc w:val="left"/>
      <w:pPr>
        <w:tabs>
          <w:tab w:val="num" w:pos="1800"/>
        </w:tabs>
        <w:ind w:left="1800" w:hanging="360"/>
      </w:pPr>
      <w:rPr>
        <w:rFonts w:ascii="Wingdings" w:hAnsi="Wingdings" w:hint="default"/>
      </w:rPr>
    </w:lvl>
    <w:lvl w:ilvl="3" w:tplc="5BD45D7E">
      <w:start w:val="1"/>
      <w:numFmt w:val="bullet"/>
      <w:lvlText w:val="•"/>
      <w:lvlJc w:val="left"/>
      <w:pPr>
        <w:tabs>
          <w:tab w:val="num" w:pos="2520"/>
        </w:tabs>
        <w:ind w:left="2520" w:hanging="360"/>
      </w:pPr>
      <w:rPr>
        <w:rFonts w:ascii="Arial" w:hAnsi="Arial" w:hint="default"/>
      </w:rPr>
    </w:lvl>
    <w:lvl w:ilvl="4" w:tplc="438A7A3C">
      <w:start w:val="1"/>
      <w:numFmt w:val="bullet"/>
      <w:lvlText w:val="•"/>
      <w:lvlJc w:val="left"/>
      <w:pPr>
        <w:tabs>
          <w:tab w:val="num" w:pos="3240"/>
        </w:tabs>
        <w:ind w:left="3240" w:hanging="360"/>
      </w:pPr>
      <w:rPr>
        <w:rFonts w:ascii="Arial" w:hAnsi="Arial" w:hint="default"/>
      </w:rPr>
    </w:lvl>
    <w:lvl w:ilvl="5" w:tplc="F71A545C" w:tentative="1">
      <w:start w:val="1"/>
      <w:numFmt w:val="bullet"/>
      <w:lvlText w:val="•"/>
      <w:lvlJc w:val="left"/>
      <w:pPr>
        <w:tabs>
          <w:tab w:val="num" w:pos="3960"/>
        </w:tabs>
        <w:ind w:left="3960" w:hanging="360"/>
      </w:pPr>
      <w:rPr>
        <w:rFonts w:ascii="Arial" w:hAnsi="Arial" w:hint="default"/>
      </w:rPr>
    </w:lvl>
    <w:lvl w:ilvl="6" w:tplc="BBF09C0C" w:tentative="1">
      <w:start w:val="1"/>
      <w:numFmt w:val="bullet"/>
      <w:lvlText w:val="•"/>
      <w:lvlJc w:val="left"/>
      <w:pPr>
        <w:tabs>
          <w:tab w:val="num" w:pos="4680"/>
        </w:tabs>
        <w:ind w:left="4680" w:hanging="360"/>
      </w:pPr>
      <w:rPr>
        <w:rFonts w:ascii="Arial" w:hAnsi="Arial" w:hint="default"/>
      </w:rPr>
    </w:lvl>
    <w:lvl w:ilvl="7" w:tplc="276A6EFE" w:tentative="1">
      <w:start w:val="1"/>
      <w:numFmt w:val="bullet"/>
      <w:lvlText w:val="•"/>
      <w:lvlJc w:val="left"/>
      <w:pPr>
        <w:tabs>
          <w:tab w:val="num" w:pos="5400"/>
        </w:tabs>
        <w:ind w:left="5400" w:hanging="360"/>
      </w:pPr>
      <w:rPr>
        <w:rFonts w:ascii="Arial" w:hAnsi="Arial" w:hint="default"/>
      </w:rPr>
    </w:lvl>
    <w:lvl w:ilvl="8" w:tplc="780289A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D11A3"/>
    <w:multiLevelType w:val="hybridMultilevel"/>
    <w:tmpl w:val="0B24A0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4D40A1"/>
    <w:multiLevelType w:val="hybridMultilevel"/>
    <w:tmpl w:val="26CCE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0615F7"/>
    <w:multiLevelType w:val="hybridMultilevel"/>
    <w:tmpl w:val="C8B8C008"/>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D4774"/>
    <w:multiLevelType w:val="hybridMultilevel"/>
    <w:tmpl w:val="E84C7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757804"/>
    <w:multiLevelType w:val="hybridMultilevel"/>
    <w:tmpl w:val="0C3C9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523550"/>
    <w:multiLevelType w:val="hybridMultilevel"/>
    <w:tmpl w:val="C88E765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6321C2"/>
    <w:multiLevelType w:val="hybridMultilevel"/>
    <w:tmpl w:val="92624C7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B344B7"/>
    <w:multiLevelType w:val="hybridMultilevel"/>
    <w:tmpl w:val="DA50E432"/>
    <w:lvl w:ilvl="0" w:tplc="041D0001">
      <w:start w:val="1"/>
      <w:numFmt w:val="bullet"/>
      <w:lvlText w:val=""/>
      <w:lvlJc w:val="left"/>
      <w:pPr>
        <w:ind w:left="1281" w:hanging="360"/>
      </w:pPr>
      <w:rPr>
        <w:rFonts w:ascii="Symbol" w:hAnsi="Symbol" w:hint="default"/>
        <w:b w:val="0"/>
      </w:rPr>
    </w:lvl>
    <w:lvl w:ilvl="1" w:tplc="041D0003">
      <w:start w:val="1"/>
      <w:numFmt w:val="bullet"/>
      <w:lvlText w:val="o"/>
      <w:lvlJc w:val="left"/>
      <w:pPr>
        <w:ind w:left="1721" w:hanging="400"/>
      </w:pPr>
      <w:rPr>
        <w:rFonts w:ascii="Courier New" w:hAnsi="Courier New" w:cs="Courier New" w:hint="default"/>
      </w:rPr>
    </w:lvl>
    <w:lvl w:ilvl="2" w:tplc="041D0005">
      <w:start w:val="1"/>
      <w:numFmt w:val="bullet"/>
      <w:lvlText w:val=""/>
      <w:lvlJc w:val="left"/>
      <w:pPr>
        <w:ind w:left="2121" w:hanging="400"/>
      </w:pPr>
      <w:rPr>
        <w:rFonts w:ascii="Wingdings" w:hAnsi="Wingdings" w:hint="default"/>
      </w:rPr>
    </w:lvl>
    <w:lvl w:ilvl="3" w:tplc="041D0001">
      <w:start w:val="1"/>
      <w:numFmt w:val="bullet"/>
      <w:lvlText w:val=""/>
      <w:lvlJc w:val="left"/>
      <w:pPr>
        <w:ind w:left="2521" w:hanging="400"/>
      </w:pPr>
      <w:rPr>
        <w:rFonts w:ascii="Symbol" w:hAnsi="Symbol" w:hint="default"/>
      </w:rPr>
    </w:lvl>
    <w:lvl w:ilvl="4" w:tplc="04090003" w:tentative="1">
      <w:start w:val="1"/>
      <w:numFmt w:val="bullet"/>
      <w:lvlText w:val=""/>
      <w:lvlJc w:val="left"/>
      <w:pPr>
        <w:ind w:left="2921" w:hanging="400"/>
      </w:pPr>
      <w:rPr>
        <w:rFonts w:ascii="Wingdings" w:hAnsi="Wingdings" w:hint="default"/>
      </w:rPr>
    </w:lvl>
    <w:lvl w:ilvl="5" w:tplc="04090005" w:tentative="1">
      <w:start w:val="1"/>
      <w:numFmt w:val="bullet"/>
      <w:lvlText w:val=""/>
      <w:lvlJc w:val="left"/>
      <w:pPr>
        <w:ind w:left="3321" w:hanging="400"/>
      </w:pPr>
      <w:rPr>
        <w:rFonts w:ascii="Wingdings" w:hAnsi="Wingdings" w:hint="default"/>
      </w:rPr>
    </w:lvl>
    <w:lvl w:ilvl="6" w:tplc="04090001" w:tentative="1">
      <w:start w:val="1"/>
      <w:numFmt w:val="bullet"/>
      <w:lvlText w:val=""/>
      <w:lvlJc w:val="left"/>
      <w:pPr>
        <w:ind w:left="3721" w:hanging="400"/>
      </w:pPr>
      <w:rPr>
        <w:rFonts w:ascii="Wingdings" w:hAnsi="Wingdings" w:hint="default"/>
      </w:rPr>
    </w:lvl>
    <w:lvl w:ilvl="7" w:tplc="04090003" w:tentative="1">
      <w:start w:val="1"/>
      <w:numFmt w:val="bullet"/>
      <w:lvlText w:val=""/>
      <w:lvlJc w:val="left"/>
      <w:pPr>
        <w:ind w:left="4121" w:hanging="400"/>
      </w:pPr>
      <w:rPr>
        <w:rFonts w:ascii="Wingdings" w:hAnsi="Wingdings" w:hint="default"/>
      </w:rPr>
    </w:lvl>
    <w:lvl w:ilvl="8" w:tplc="04090005" w:tentative="1">
      <w:start w:val="1"/>
      <w:numFmt w:val="bullet"/>
      <w:lvlText w:val=""/>
      <w:lvlJc w:val="left"/>
      <w:pPr>
        <w:ind w:left="4521" w:hanging="400"/>
      </w:pPr>
      <w:rPr>
        <w:rFonts w:ascii="Wingdings" w:hAnsi="Wingdings" w:hint="default"/>
      </w:rPr>
    </w:lvl>
  </w:abstractNum>
  <w:abstractNum w:abstractNumId="29" w15:restartNumberingAfterBreak="0">
    <w:nsid w:val="6E4E788A"/>
    <w:multiLevelType w:val="hybridMultilevel"/>
    <w:tmpl w:val="8CCE2B56"/>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45A93"/>
    <w:multiLevelType w:val="hybridMultilevel"/>
    <w:tmpl w:val="38963F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4"/>
  </w:num>
  <w:num w:numId="4">
    <w:abstractNumId w:val="16"/>
  </w:num>
  <w:num w:numId="5">
    <w:abstractNumId w:val="11"/>
  </w:num>
  <w:num w:numId="6">
    <w:abstractNumId w:val="18"/>
  </w:num>
  <w:num w:numId="7">
    <w:abstractNumId w:val="27"/>
  </w:num>
  <w:num w:numId="8">
    <w:abstractNumId w:val="12"/>
  </w:num>
  <w:num w:numId="9">
    <w:abstractNumId w:val="22"/>
  </w:num>
  <w:num w:numId="10">
    <w:abstractNumId w:val="5"/>
  </w:num>
  <w:num w:numId="11">
    <w:abstractNumId w:val="7"/>
  </w:num>
  <w:num w:numId="12">
    <w:abstractNumId w:val="19"/>
  </w:num>
  <w:num w:numId="13">
    <w:abstractNumId w:val="26"/>
  </w:num>
  <w:num w:numId="14">
    <w:abstractNumId w:val="28"/>
  </w:num>
  <w:num w:numId="15">
    <w:abstractNumId w:val="25"/>
  </w:num>
  <w:num w:numId="16">
    <w:abstractNumId w:val="4"/>
  </w:num>
  <w:num w:numId="17">
    <w:abstractNumId w:val="24"/>
  </w:num>
  <w:num w:numId="18">
    <w:abstractNumId w:val="9"/>
  </w:num>
  <w:num w:numId="19">
    <w:abstractNumId w:val="21"/>
  </w:num>
  <w:num w:numId="20">
    <w:abstractNumId w:val="2"/>
  </w:num>
  <w:num w:numId="21">
    <w:abstractNumId w:val="6"/>
  </w:num>
  <w:num w:numId="22">
    <w:abstractNumId w:val="23"/>
  </w:num>
  <w:num w:numId="23">
    <w:abstractNumId w:val="15"/>
  </w:num>
  <w:num w:numId="24">
    <w:abstractNumId w:val="13"/>
  </w:num>
  <w:num w:numId="25">
    <w:abstractNumId w:val="10"/>
  </w:num>
  <w:num w:numId="26">
    <w:abstractNumId w:val="31"/>
  </w:num>
  <w:num w:numId="27">
    <w:abstractNumId w:val="8"/>
  </w:num>
  <w:num w:numId="28">
    <w:abstractNumId w:val="3"/>
  </w:num>
  <w:num w:numId="29">
    <w:abstractNumId w:val="30"/>
  </w:num>
  <w:num w:numId="30">
    <w:abstractNumId w:val="1"/>
  </w:num>
  <w:num w:numId="31">
    <w:abstractNumId w:val="29"/>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AD"/>
    <w:rsid w:val="000028D2"/>
    <w:rsid w:val="00002A37"/>
    <w:rsid w:val="00002A74"/>
    <w:rsid w:val="000033F5"/>
    <w:rsid w:val="00003959"/>
    <w:rsid w:val="0000418A"/>
    <w:rsid w:val="0000620F"/>
    <w:rsid w:val="00006446"/>
    <w:rsid w:val="00006896"/>
    <w:rsid w:val="00007CDC"/>
    <w:rsid w:val="00007EDB"/>
    <w:rsid w:val="00010036"/>
    <w:rsid w:val="00011B28"/>
    <w:rsid w:val="00012C70"/>
    <w:rsid w:val="00015154"/>
    <w:rsid w:val="000156A1"/>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9B1"/>
    <w:rsid w:val="00041CAB"/>
    <w:rsid w:val="000422E2"/>
    <w:rsid w:val="00042CC5"/>
    <w:rsid w:val="00042CEC"/>
    <w:rsid w:val="00042E9C"/>
    <w:rsid w:val="00042F22"/>
    <w:rsid w:val="00043E6B"/>
    <w:rsid w:val="000444EF"/>
    <w:rsid w:val="00045529"/>
    <w:rsid w:val="000476CE"/>
    <w:rsid w:val="000506A7"/>
    <w:rsid w:val="00051949"/>
    <w:rsid w:val="000523EA"/>
    <w:rsid w:val="0005265C"/>
    <w:rsid w:val="00052A07"/>
    <w:rsid w:val="00053282"/>
    <w:rsid w:val="0005340A"/>
    <w:rsid w:val="000534E3"/>
    <w:rsid w:val="00054092"/>
    <w:rsid w:val="0005459F"/>
    <w:rsid w:val="0005606A"/>
    <w:rsid w:val="0005666E"/>
    <w:rsid w:val="00056D8D"/>
    <w:rsid w:val="00057106"/>
    <w:rsid w:val="00057117"/>
    <w:rsid w:val="00060454"/>
    <w:rsid w:val="000616E7"/>
    <w:rsid w:val="00062ACA"/>
    <w:rsid w:val="0006478A"/>
    <w:rsid w:val="0006487E"/>
    <w:rsid w:val="00065E1A"/>
    <w:rsid w:val="000674E8"/>
    <w:rsid w:val="00067865"/>
    <w:rsid w:val="00070F45"/>
    <w:rsid w:val="0007265B"/>
    <w:rsid w:val="00072D84"/>
    <w:rsid w:val="00072F59"/>
    <w:rsid w:val="00073ABA"/>
    <w:rsid w:val="00074208"/>
    <w:rsid w:val="00076C39"/>
    <w:rsid w:val="000772DE"/>
    <w:rsid w:val="00077E5F"/>
    <w:rsid w:val="0008036A"/>
    <w:rsid w:val="0008051F"/>
    <w:rsid w:val="00081AE6"/>
    <w:rsid w:val="000821F8"/>
    <w:rsid w:val="00082AD4"/>
    <w:rsid w:val="00082D77"/>
    <w:rsid w:val="00083699"/>
    <w:rsid w:val="0008430C"/>
    <w:rsid w:val="00085188"/>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354F"/>
    <w:rsid w:val="00094932"/>
    <w:rsid w:val="0009510F"/>
    <w:rsid w:val="00096FF6"/>
    <w:rsid w:val="000A006F"/>
    <w:rsid w:val="000A1B7B"/>
    <w:rsid w:val="000A2241"/>
    <w:rsid w:val="000A2377"/>
    <w:rsid w:val="000A27B7"/>
    <w:rsid w:val="000A2C25"/>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3CB3"/>
    <w:rsid w:val="000C4C76"/>
    <w:rsid w:val="000C6D41"/>
    <w:rsid w:val="000C783F"/>
    <w:rsid w:val="000D0D07"/>
    <w:rsid w:val="000D1586"/>
    <w:rsid w:val="000D17B5"/>
    <w:rsid w:val="000D1F37"/>
    <w:rsid w:val="000D2241"/>
    <w:rsid w:val="000D3605"/>
    <w:rsid w:val="000D4797"/>
    <w:rsid w:val="000D59BB"/>
    <w:rsid w:val="000D5ACE"/>
    <w:rsid w:val="000E0527"/>
    <w:rsid w:val="000E17AD"/>
    <w:rsid w:val="000E1A1F"/>
    <w:rsid w:val="000E1E92"/>
    <w:rsid w:val="000E3368"/>
    <w:rsid w:val="000E707B"/>
    <w:rsid w:val="000E75BB"/>
    <w:rsid w:val="000F06D6"/>
    <w:rsid w:val="000F0839"/>
    <w:rsid w:val="000F0EB1"/>
    <w:rsid w:val="000F1106"/>
    <w:rsid w:val="000F3BE9"/>
    <w:rsid w:val="000F3F6C"/>
    <w:rsid w:val="000F4CE5"/>
    <w:rsid w:val="000F6DF3"/>
    <w:rsid w:val="000F6EA0"/>
    <w:rsid w:val="000F7070"/>
    <w:rsid w:val="001005FF"/>
    <w:rsid w:val="00101415"/>
    <w:rsid w:val="00101D9A"/>
    <w:rsid w:val="00102F3A"/>
    <w:rsid w:val="00102FB4"/>
    <w:rsid w:val="00103EEA"/>
    <w:rsid w:val="00103EEB"/>
    <w:rsid w:val="00105303"/>
    <w:rsid w:val="001062FB"/>
    <w:rsid w:val="001063E6"/>
    <w:rsid w:val="00106712"/>
    <w:rsid w:val="00106868"/>
    <w:rsid w:val="001079A6"/>
    <w:rsid w:val="00111DC7"/>
    <w:rsid w:val="00111ECB"/>
    <w:rsid w:val="00112AED"/>
    <w:rsid w:val="00113631"/>
    <w:rsid w:val="00113B75"/>
    <w:rsid w:val="00113CF4"/>
    <w:rsid w:val="001148F0"/>
    <w:rsid w:val="0011503D"/>
    <w:rsid w:val="001153EA"/>
    <w:rsid w:val="00115575"/>
    <w:rsid w:val="001155DC"/>
    <w:rsid w:val="00115643"/>
    <w:rsid w:val="00116765"/>
    <w:rsid w:val="00117D43"/>
    <w:rsid w:val="001219F5"/>
    <w:rsid w:val="00121A20"/>
    <w:rsid w:val="00122B87"/>
    <w:rsid w:val="00122EDF"/>
    <w:rsid w:val="0012377F"/>
    <w:rsid w:val="00123DA1"/>
    <w:rsid w:val="00124314"/>
    <w:rsid w:val="00124D89"/>
    <w:rsid w:val="00126B4A"/>
    <w:rsid w:val="00130570"/>
    <w:rsid w:val="00130AB2"/>
    <w:rsid w:val="00131D77"/>
    <w:rsid w:val="00131F9C"/>
    <w:rsid w:val="00132FD0"/>
    <w:rsid w:val="001344C0"/>
    <w:rsid w:val="001346FA"/>
    <w:rsid w:val="00135252"/>
    <w:rsid w:val="00135CD5"/>
    <w:rsid w:val="00136F34"/>
    <w:rsid w:val="00137AB5"/>
    <w:rsid w:val="00137F0B"/>
    <w:rsid w:val="00140964"/>
    <w:rsid w:val="00142AA9"/>
    <w:rsid w:val="00145846"/>
    <w:rsid w:val="0014596D"/>
    <w:rsid w:val="00145CF2"/>
    <w:rsid w:val="00147158"/>
    <w:rsid w:val="00147B9C"/>
    <w:rsid w:val="001507D7"/>
    <w:rsid w:val="00151E23"/>
    <w:rsid w:val="001526E0"/>
    <w:rsid w:val="00152B4B"/>
    <w:rsid w:val="001548AC"/>
    <w:rsid w:val="001551B5"/>
    <w:rsid w:val="00155A4C"/>
    <w:rsid w:val="00156F68"/>
    <w:rsid w:val="00157E38"/>
    <w:rsid w:val="00157FAD"/>
    <w:rsid w:val="0016086A"/>
    <w:rsid w:val="001618EE"/>
    <w:rsid w:val="0016360E"/>
    <w:rsid w:val="00163B14"/>
    <w:rsid w:val="00164D4A"/>
    <w:rsid w:val="001657E3"/>
    <w:rsid w:val="001659C1"/>
    <w:rsid w:val="00166BD6"/>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10"/>
    <w:rsid w:val="001A0FF8"/>
    <w:rsid w:val="001A1987"/>
    <w:rsid w:val="001A2564"/>
    <w:rsid w:val="001A3174"/>
    <w:rsid w:val="001A319B"/>
    <w:rsid w:val="001A32A1"/>
    <w:rsid w:val="001A3840"/>
    <w:rsid w:val="001A3BF5"/>
    <w:rsid w:val="001A3F58"/>
    <w:rsid w:val="001A6173"/>
    <w:rsid w:val="001A6CBA"/>
    <w:rsid w:val="001A6DFF"/>
    <w:rsid w:val="001A7405"/>
    <w:rsid w:val="001B0552"/>
    <w:rsid w:val="001B089D"/>
    <w:rsid w:val="001B0D97"/>
    <w:rsid w:val="001B23E5"/>
    <w:rsid w:val="001B33B2"/>
    <w:rsid w:val="001B501F"/>
    <w:rsid w:val="001B5453"/>
    <w:rsid w:val="001B5A5D"/>
    <w:rsid w:val="001B5F34"/>
    <w:rsid w:val="001B69AE"/>
    <w:rsid w:val="001B700F"/>
    <w:rsid w:val="001B708B"/>
    <w:rsid w:val="001C0AC1"/>
    <w:rsid w:val="001C0CB2"/>
    <w:rsid w:val="001C1CE5"/>
    <w:rsid w:val="001C2C68"/>
    <w:rsid w:val="001C3D2A"/>
    <w:rsid w:val="001C3DBF"/>
    <w:rsid w:val="001C6661"/>
    <w:rsid w:val="001C7626"/>
    <w:rsid w:val="001D07E4"/>
    <w:rsid w:val="001D2BB1"/>
    <w:rsid w:val="001D2E25"/>
    <w:rsid w:val="001D36AA"/>
    <w:rsid w:val="001D516D"/>
    <w:rsid w:val="001D51BA"/>
    <w:rsid w:val="001D574E"/>
    <w:rsid w:val="001D6342"/>
    <w:rsid w:val="001D6D53"/>
    <w:rsid w:val="001E02EC"/>
    <w:rsid w:val="001E0831"/>
    <w:rsid w:val="001E1C24"/>
    <w:rsid w:val="001E1CD7"/>
    <w:rsid w:val="001E335A"/>
    <w:rsid w:val="001E359E"/>
    <w:rsid w:val="001E58E2"/>
    <w:rsid w:val="001E5D39"/>
    <w:rsid w:val="001E6BEA"/>
    <w:rsid w:val="001E6E48"/>
    <w:rsid w:val="001E6E7C"/>
    <w:rsid w:val="001E7AED"/>
    <w:rsid w:val="001F12F3"/>
    <w:rsid w:val="001F238A"/>
    <w:rsid w:val="001F344D"/>
    <w:rsid w:val="001F3916"/>
    <w:rsid w:val="001F54C5"/>
    <w:rsid w:val="001F56AE"/>
    <w:rsid w:val="001F5D85"/>
    <w:rsid w:val="001F662C"/>
    <w:rsid w:val="001F6F78"/>
    <w:rsid w:val="001F7074"/>
    <w:rsid w:val="001F7156"/>
    <w:rsid w:val="00200490"/>
    <w:rsid w:val="00201F3A"/>
    <w:rsid w:val="002029D1"/>
    <w:rsid w:val="00202C20"/>
    <w:rsid w:val="00202D2D"/>
    <w:rsid w:val="00203F96"/>
    <w:rsid w:val="002053AC"/>
    <w:rsid w:val="00205E74"/>
    <w:rsid w:val="0020646B"/>
    <w:rsid w:val="002069B2"/>
    <w:rsid w:val="00206B13"/>
    <w:rsid w:val="00207A85"/>
    <w:rsid w:val="00207FA3"/>
    <w:rsid w:val="00210250"/>
    <w:rsid w:val="00210D30"/>
    <w:rsid w:val="00211E33"/>
    <w:rsid w:val="00212322"/>
    <w:rsid w:val="002123EE"/>
    <w:rsid w:val="00212B12"/>
    <w:rsid w:val="00212C90"/>
    <w:rsid w:val="00214DA8"/>
    <w:rsid w:val="00215423"/>
    <w:rsid w:val="002158FA"/>
    <w:rsid w:val="00220600"/>
    <w:rsid w:val="002207B7"/>
    <w:rsid w:val="0022138B"/>
    <w:rsid w:val="002218C6"/>
    <w:rsid w:val="002224DB"/>
    <w:rsid w:val="00222844"/>
    <w:rsid w:val="00223FCB"/>
    <w:rsid w:val="002252C3"/>
    <w:rsid w:val="0022538E"/>
    <w:rsid w:val="00225C54"/>
    <w:rsid w:val="00227817"/>
    <w:rsid w:val="00230765"/>
    <w:rsid w:val="002319E4"/>
    <w:rsid w:val="00231A9A"/>
    <w:rsid w:val="00231ECB"/>
    <w:rsid w:val="00232073"/>
    <w:rsid w:val="00232D4C"/>
    <w:rsid w:val="0023309C"/>
    <w:rsid w:val="002342CA"/>
    <w:rsid w:val="00235632"/>
    <w:rsid w:val="00235872"/>
    <w:rsid w:val="002405D3"/>
    <w:rsid w:val="00240B51"/>
    <w:rsid w:val="0024129B"/>
    <w:rsid w:val="00241559"/>
    <w:rsid w:val="002432E4"/>
    <w:rsid w:val="002435B3"/>
    <w:rsid w:val="00244A9D"/>
    <w:rsid w:val="002453DB"/>
    <w:rsid w:val="002458EB"/>
    <w:rsid w:val="00246C38"/>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5D4D"/>
    <w:rsid w:val="00296227"/>
    <w:rsid w:val="00296F44"/>
    <w:rsid w:val="0029745E"/>
    <w:rsid w:val="0029777D"/>
    <w:rsid w:val="002A055E"/>
    <w:rsid w:val="002A10CB"/>
    <w:rsid w:val="002A1103"/>
    <w:rsid w:val="002A1895"/>
    <w:rsid w:val="002A1B09"/>
    <w:rsid w:val="002A1D4E"/>
    <w:rsid w:val="002A24B9"/>
    <w:rsid w:val="002A2869"/>
    <w:rsid w:val="002A7489"/>
    <w:rsid w:val="002B0227"/>
    <w:rsid w:val="002B0907"/>
    <w:rsid w:val="002B145E"/>
    <w:rsid w:val="002B24D6"/>
    <w:rsid w:val="002B4CE9"/>
    <w:rsid w:val="002B5D0B"/>
    <w:rsid w:val="002B78E3"/>
    <w:rsid w:val="002B7B52"/>
    <w:rsid w:val="002C1B68"/>
    <w:rsid w:val="002C26FE"/>
    <w:rsid w:val="002C41E6"/>
    <w:rsid w:val="002C6788"/>
    <w:rsid w:val="002C6DA9"/>
    <w:rsid w:val="002D071A"/>
    <w:rsid w:val="002D1464"/>
    <w:rsid w:val="002D34B2"/>
    <w:rsid w:val="002D4A15"/>
    <w:rsid w:val="002D4B64"/>
    <w:rsid w:val="002D565F"/>
    <w:rsid w:val="002D6FE0"/>
    <w:rsid w:val="002D7225"/>
    <w:rsid w:val="002D7637"/>
    <w:rsid w:val="002E01DD"/>
    <w:rsid w:val="002E0AEC"/>
    <w:rsid w:val="002E0CF4"/>
    <w:rsid w:val="002E17F2"/>
    <w:rsid w:val="002E1BD0"/>
    <w:rsid w:val="002E1F2D"/>
    <w:rsid w:val="002E3218"/>
    <w:rsid w:val="002E3F9B"/>
    <w:rsid w:val="002E46BC"/>
    <w:rsid w:val="002E46DA"/>
    <w:rsid w:val="002E6D28"/>
    <w:rsid w:val="002E6DDB"/>
    <w:rsid w:val="002E7CAE"/>
    <w:rsid w:val="002F05A6"/>
    <w:rsid w:val="002F099E"/>
    <w:rsid w:val="002F2771"/>
    <w:rsid w:val="002F278A"/>
    <w:rsid w:val="002F2A44"/>
    <w:rsid w:val="002F37A9"/>
    <w:rsid w:val="002F3F68"/>
    <w:rsid w:val="002F432D"/>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5BE8"/>
    <w:rsid w:val="0031643E"/>
    <w:rsid w:val="00316804"/>
    <w:rsid w:val="0031745B"/>
    <w:rsid w:val="00317C2E"/>
    <w:rsid w:val="003203ED"/>
    <w:rsid w:val="00322C9F"/>
    <w:rsid w:val="0032366E"/>
    <w:rsid w:val="003242C3"/>
    <w:rsid w:val="003244F4"/>
    <w:rsid w:val="00324D23"/>
    <w:rsid w:val="00325D08"/>
    <w:rsid w:val="003268E0"/>
    <w:rsid w:val="00326FF1"/>
    <w:rsid w:val="0032768F"/>
    <w:rsid w:val="00327D8D"/>
    <w:rsid w:val="00331751"/>
    <w:rsid w:val="00333250"/>
    <w:rsid w:val="00334579"/>
    <w:rsid w:val="00335858"/>
    <w:rsid w:val="0033662A"/>
    <w:rsid w:val="00336BDA"/>
    <w:rsid w:val="00337F45"/>
    <w:rsid w:val="0034246D"/>
    <w:rsid w:val="00342BD7"/>
    <w:rsid w:val="00343A07"/>
    <w:rsid w:val="00344600"/>
    <w:rsid w:val="003464B0"/>
    <w:rsid w:val="00346DB5"/>
    <w:rsid w:val="003477B1"/>
    <w:rsid w:val="00352686"/>
    <w:rsid w:val="00354460"/>
    <w:rsid w:val="003547B5"/>
    <w:rsid w:val="00354A7B"/>
    <w:rsid w:val="00355F21"/>
    <w:rsid w:val="00357380"/>
    <w:rsid w:val="003602D9"/>
    <w:rsid w:val="003604CE"/>
    <w:rsid w:val="003609A4"/>
    <w:rsid w:val="003639EA"/>
    <w:rsid w:val="00365F79"/>
    <w:rsid w:val="00367BE9"/>
    <w:rsid w:val="00370E47"/>
    <w:rsid w:val="003715F2"/>
    <w:rsid w:val="00373633"/>
    <w:rsid w:val="003742AC"/>
    <w:rsid w:val="0037574C"/>
    <w:rsid w:val="003766F3"/>
    <w:rsid w:val="00377CE1"/>
    <w:rsid w:val="00385BF0"/>
    <w:rsid w:val="003866F1"/>
    <w:rsid w:val="0038707C"/>
    <w:rsid w:val="003908D1"/>
    <w:rsid w:val="00391655"/>
    <w:rsid w:val="00392287"/>
    <w:rsid w:val="00392586"/>
    <w:rsid w:val="003939FF"/>
    <w:rsid w:val="00393E86"/>
    <w:rsid w:val="0039565F"/>
    <w:rsid w:val="003964D9"/>
    <w:rsid w:val="00397180"/>
    <w:rsid w:val="003972B2"/>
    <w:rsid w:val="00397A30"/>
    <w:rsid w:val="003A091A"/>
    <w:rsid w:val="003A0931"/>
    <w:rsid w:val="003A139D"/>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2E7"/>
    <w:rsid w:val="003B34DC"/>
    <w:rsid w:val="003B369F"/>
    <w:rsid w:val="003B36A3"/>
    <w:rsid w:val="003B4E27"/>
    <w:rsid w:val="003B7FE5"/>
    <w:rsid w:val="003C11C8"/>
    <w:rsid w:val="003C2702"/>
    <w:rsid w:val="003C7806"/>
    <w:rsid w:val="003D0CD4"/>
    <w:rsid w:val="003D0E9D"/>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06F0"/>
    <w:rsid w:val="003F13DE"/>
    <w:rsid w:val="003F26FA"/>
    <w:rsid w:val="003F2C61"/>
    <w:rsid w:val="003F2CD4"/>
    <w:rsid w:val="003F6BBE"/>
    <w:rsid w:val="003F7F73"/>
    <w:rsid w:val="004000E8"/>
    <w:rsid w:val="00402E2B"/>
    <w:rsid w:val="00403A78"/>
    <w:rsid w:val="00404D4B"/>
    <w:rsid w:val="0040512B"/>
    <w:rsid w:val="00405CA5"/>
    <w:rsid w:val="00406BE5"/>
    <w:rsid w:val="00407BBA"/>
    <w:rsid w:val="00407CD3"/>
    <w:rsid w:val="00410134"/>
    <w:rsid w:val="00410B72"/>
    <w:rsid w:val="00410F18"/>
    <w:rsid w:val="00411649"/>
    <w:rsid w:val="0041263E"/>
    <w:rsid w:val="0041315A"/>
    <w:rsid w:val="00413AAC"/>
    <w:rsid w:val="004154C0"/>
    <w:rsid w:val="00415737"/>
    <w:rsid w:val="00416A56"/>
    <w:rsid w:val="0042086B"/>
    <w:rsid w:val="00421105"/>
    <w:rsid w:val="00421CDA"/>
    <w:rsid w:val="004242F4"/>
    <w:rsid w:val="00427248"/>
    <w:rsid w:val="00427D26"/>
    <w:rsid w:val="00430BD0"/>
    <w:rsid w:val="004314DE"/>
    <w:rsid w:val="00431E6B"/>
    <w:rsid w:val="004326F8"/>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5B07"/>
    <w:rsid w:val="00456C62"/>
    <w:rsid w:val="00457565"/>
    <w:rsid w:val="00457B71"/>
    <w:rsid w:val="00461377"/>
    <w:rsid w:val="004622ED"/>
    <w:rsid w:val="0046515C"/>
    <w:rsid w:val="004652B2"/>
    <w:rsid w:val="004669E2"/>
    <w:rsid w:val="004709FD"/>
    <w:rsid w:val="00470C31"/>
    <w:rsid w:val="0047298C"/>
    <w:rsid w:val="004734D0"/>
    <w:rsid w:val="00473E22"/>
    <w:rsid w:val="00474423"/>
    <w:rsid w:val="0047447B"/>
    <w:rsid w:val="0047455D"/>
    <w:rsid w:val="00474CE8"/>
    <w:rsid w:val="0047556B"/>
    <w:rsid w:val="00477768"/>
    <w:rsid w:val="00481E6B"/>
    <w:rsid w:val="004835DC"/>
    <w:rsid w:val="00484FD1"/>
    <w:rsid w:val="00486E17"/>
    <w:rsid w:val="004903E5"/>
    <w:rsid w:val="00490A8E"/>
    <w:rsid w:val="00492BC5"/>
    <w:rsid w:val="0049619C"/>
    <w:rsid w:val="004964F1"/>
    <w:rsid w:val="0049725D"/>
    <w:rsid w:val="004A163A"/>
    <w:rsid w:val="004A16BC"/>
    <w:rsid w:val="004A2B94"/>
    <w:rsid w:val="004A33F7"/>
    <w:rsid w:val="004A491E"/>
    <w:rsid w:val="004A6694"/>
    <w:rsid w:val="004B215F"/>
    <w:rsid w:val="004B6991"/>
    <w:rsid w:val="004B7C0C"/>
    <w:rsid w:val="004B7D57"/>
    <w:rsid w:val="004C0857"/>
    <w:rsid w:val="004C3898"/>
    <w:rsid w:val="004C4D69"/>
    <w:rsid w:val="004C6818"/>
    <w:rsid w:val="004D10C0"/>
    <w:rsid w:val="004D17AF"/>
    <w:rsid w:val="004D36B1"/>
    <w:rsid w:val="004D49A7"/>
    <w:rsid w:val="004D49D5"/>
    <w:rsid w:val="004D4D47"/>
    <w:rsid w:val="004D62F7"/>
    <w:rsid w:val="004D6840"/>
    <w:rsid w:val="004D7EBD"/>
    <w:rsid w:val="004E0478"/>
    <w:rsid w:val="004E1E43"/>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280"/>
    <w:rsid w:val="004F29AE"/>
    <w:rsid w:val="004F3D13"/>
    <w:rsid w:val="004F4DA3"/>
    <w:rsid w:val="004F4F68"/>
    <w:rsid w:val="00500B4A"/>
    <w:rsid w:val="005011E7"/>
    <w:rsid w:val="00501BB9"/>
    <w:rsid w:val="00504839"/>
    <w:rsid w:val="0050591F"/>
    <w:rsid w:val="00506557"/>
    <w:rsid w:val="0050677A"/>
    <w:rsid w:val="0050710B"/>
    <w:rsid w:val="005104C2"/>
    <w:rsid w:val="005108D8"/>
    <w:rsid w:val="005116F9"/>
    <w:rsid w:val="00513A62"/>
    <w:rsid w:val="0051458F"/>
    <w:rsid w:val="005153A7"/>
    <w:rsid w:val="00515948"/>
    <w:rsid w:val="005171F9"/>
    <w:rsid w:val="005219CF"/>
    <w:rsid w:val="00527477"/>
    <w:rsid w:val="00531BB8"/>
    <w:rsid w:val="00532FE1"/>
    <w:rsid w:val="0053305A"/>
    <w:rsid w:val="00533C5F"/>
    <w:rsid w:val="00534B59"/>
    <w:rsid w:val="00534BAC"/>
    <w:rsid w:val="0053506D"/>
    <w:rsid w:val="0053671B"/>
    <w:rsid w:val="00536759"/>
    <w:rsid w:val="00536F42"/>
    <w:rsid w:val="0053731D"/>
    <w:rsid w:val="00537C62"/>
    <w:rsid w:val="00541DAC"/>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4DAB"/>
    <w:rsid w:val="00566E2B"/>
    <w:rsid w:val="005701BB"/>
    <w:rsid w:val="0057036A"/>
    <w:rsid w:val="00572505"/>
    <w:rsid w:val="005742A8"/>
    <w:rsid w:val="0057511D"/>
    <w:rsid w:val="00575332"/>
    <w:rsid w:val="005763D9"/>
    <w:rsid w:val="00582809"/>
    <w:rsid w:val="00582B6E"/>
    <w:rsid w:val="005832F6"/>
    <w:rsid w:val="0058798C"/>
    <w:rsid w:val="005900FA"/>
    <w:rsid w:val="005904C7"/>
    <w:rsid w:val="005935A4"/>
    <w:rsid w:val="00593E64"/>
    <w:rsid w:val="005948C2"/>
    <w:rsid w:val="00595DCA"/>
    <w:rsid w:val="00595EC8"/>
    <w:rsid w:val="005966AA"/>
    <w:rsid w:val="0059779B"/>
    <w:rsid w:val="005A0A5B"/>
    <w:rsid w:val="005A209A"/>
    <w:rsid w:val="005A375B"/>
    <w:rsid w:val="005A61E5"/>
    <w:rsid w:val="005A640A"/>
    <w:rsid w:val="005A662D"/>
    <w:rsid w:val="005B0059"/>
    <w:rsid w:val="005B056B"/>
    <w:rsid w:val="005B0AEC"/>
    <w:rsid w:val="005B35D7"/>
    <w:rsid w:val="005B392A"/>
    <w:rsid w:val="005B3AA3"/>
    <w:rsid w:val="005B3F59"/>
    <w:rsid w:val="005B621C"/>
    <w:rsid w:val="005B6F83"/>
    <w:rsid w:val="005B79DB"/>
    <w:rsid w:val="005B7E60"/>
    <w:rsid w:val="005C0B51"/>
    <w:rsid w:val="005C0C58"/>
    <w:rsid w:val="005C23E3"/>
    <w:rsid w:val="005C3354"/>
    <w:rsid w:val="005C5343"/>
    <w:rsid w:val="005C74FB"/>
    <w:rsid w:val="005D1602"/>
    <w:rsid w:val="005D205A"/>
    <w:rsid w:val="005D22E6"/>
    <w:rsid w:val="005E0761"/>
    <w:rsid w:val="005E0F14"/>
    <w:rsid w:val="005E1A85"/>
    <w:rsid w:val="005E3008"/>
    <w:rsid w:val="005E3240"/>
    <w:rsid w:val="005E385F"/>
    <w:rsid w:val="005E3D47"/>
    <w:rsid w:val="005E3FC3"/>
    <w:rsid w:val="005E4FEB"/>
    <w:rsid w:val="005E5275"/>
    <w:rsid w:val="005E5469"/>
    <w:rsid w:val="005E577B"/>
    <w:rsid w:val="005E5B81"/>
    <w:rsid w:val="005F02B5"/>
    <w:rsid w:val="005F0B8A"/>
    <w:rsid w:val="005F0D0E"/>
    <w:rsid w:val="005F10E8"/>
    <w:rsid w:val="005F1E91"/>
    <w:rsid w:val="005F2CB1"/>
    <w:rsid w:val="005F3025"/>
    <w:rsid w:val="005F618C"/>
    <w:rsid w:val="005F627D"/>
    <w:rsid w:val="005F6F7D"/>
    <w:rsid w:val="005F70BD"/>
    <w:rsid w:val="005F70DE"/>
    <w:rsid w:val="0060283C"/>
    <w:rsid w:val="00604F14"/>
    <w:rsid w:val="00606BB8"/>
    <w:rsid w:val="00607FDB"/>
    <w:rsid w:val="00611B83"/>
    <w:rsid w:val="00613257"/>
    <w:rsid w:val="00613319"/>
    <w:rsid w:val="00615AEA"/>
    <w:rsid w:val="00617C2C"/>
    <w:rsid w:val="00617E44"/>
    <w:rsid w:val="00620889"/>
    <w:rsid w:val="00620A71"/>
    <w:rsid w:val="00620D80"/>
    <w:rsid w:val="00621B29"/>
    <w:rsid w:val="006234A6"/>
    <w:rsid w:val="0062431E"/>
    <w:rsid w:val="00624B66"/>
    <w:rsid w:val="00630001"/>
    <w:rsid w:val="00630264"/>
    <w:rsid w:val="00630533"/>
    <w:rsid w:val="006311B3"/>
    <w:rsid w:val="0063284C"/>
    <w:rsid w:val="00634EB7"/>
    <w:rsid w:val="00636398"/>
    <w:rsid w:val="0063651C"/>
    <w:rsid w:val="006368D3"/>
    <w:rsid w:val="00637247"/>
    <w:rsid w:val="006377EC"/>
    <w:rsid w:val="00637E36"/>
    <w:rsid w:val="0064151F"/>
    <w:rsid w:val="00641533"/>
    <w:rsid w:val="0064208D"/>
    <w:rsid w:val="006425BF"/>
    <w:rsid w:val="006425D8"/>
    <w:rsid w:val="00643475"/>
    <w:rsid w:val="0064372C"/>
    <w:rsid w:val="00643937"/>
    <w:rsid w:val="0064396A"/>
    <w:rsid w:val="00645717"/>
    <w:rsid w:val="00645D07"/>
    <w:rsid w:val="0064624E"/>
    <w:rsid w:val="006464F6"/>
    <w:rsid w:val="00647991"/>
    <w:rsid w:val="00650AB9"/>
    <w:rsid w:val="00652612"/>
    <w:rsid w:val="00652923"/>
    <w:rsid w:val="00653488"/>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0EDF"/>
    <w:rsid w:val="006720B3"/>
    <w:rsid w:val="0067218F"/>
    <w:rsid w:val="00673E53"/>
    <w:rsid w:val="006741F2"/>
    <w:rsid w:val="00674CC3"/>
    <w:rsid w:val="00675B5F"/>
    <w:rsid w:val="00675C72"/>
    <w:rsid w:val="00675E77"/>
    <w:rsid w:val="00676D03"/>
    <w:rsid w:val="006770BB"/>
    <w:rsid w:val="006771F9"/>
    <w:rsid w:val="006776D7"/>
    <w:rsid w:val="006777F6"/>
    <w:rsid w:val="00677FC9"/>
    <w:rsid w:val="00681003"/>
    <w:rsid w:val="006817C9"/>
    <w:rsid w:val="00683ECE"/>
    <w:rsid w:val="00685147"/>
    <w:rsid w:val="006876D5"/>
    <w:rsid w:val="006877D6"/>
    <w:rsid w:val="00687902"/>
    <w:rsid w:val="006912D2"/>
    <w:rsid w:val="00691E97"/>
    <w:rsid w:val="00695FC2"/>
    <w:rsid w:val="00696697"/>
    <w:rsid w:val="00696949"/>
    <w:rsid w:val="00697052"/>
    <w:rsid w:val="0069729E"/>
    <w:rsid w:val="006A04C3"/>
    <w:rsid w:val="006A152C"/>
    <w:rsid w:val="006A1C7C"/>
    <w:rsid w:val="006A3756"/>
    <w:rsid w:val="006A46FB"/>
    <w:rsid w:val="006A5717"/>
    <w:rsid w:val="006A5E28"/>
    <w:rsid w:val="006A697B"/>
    <w:rsid w:val="006A7AFF"/>
    <w:rsid w:val="006B1816"/>
    <w:rsid w:val="006B2099"/>
    <w:rsid w:val="006B32FA"/>
    <w:rsid w:val="006B4B81"/>
    <w:rsid w:val="006B50CF"/>
    <w:rsid w:val="006B5BE6"/>
    <w:rsid w:val="006B5E14"/>
    <w:rsid w:val="006B6278"/>
    <w:rsid w:val="006B6CE6"/>
    <w:rsid w:val="006C03B8"/>
    <w:rsid w:val="006C1E54"/>
    <w:rsid w:val="006C3409"/>
    <w:rsid w:val="006C42A2"/>
    <w:rsid w:val="006C5761"/>
    <w:rsid w:val="006C5A6A"/>
    <w:rsid w:val="006C5EC9"/>
    <w:rsid w:val="006C6059"/>
    <w:rsid w:val="006C6C1D"/>
    <w:rsid w:val="006C7522"/>
    <w:rsid w:val="006D05AE"/>
    <w:rsid w:val="006D08AD"/>
    <w:rsid w:val="006D1623"/>
    <w:rsid w:val="006D20E1"/>
    <w:rsid w:val="006D2139"/>
    <w:rsid w:val="006D2CB6"/>
    <w:rsid w:val="006D4414"/>
    <w:rsid w:val="006D5CEE"/>
    <w:rsid w:val="006D6BE9"/>
    <w:rsid w:val="006D6F08"/>
    <w:rsid w:val="006D7A30"/>
    <w:rsid w:val="006E0140"/>
    <w:rsid w:val="006E062C"/>
    <w:rsid w:val="006E28B7"/>
    <w:rsid w:val="006E3310"/>
    <w:rsid w:val="006E3F07"/>
    <w:rsid w:val="006E48FE"/>
    <w:rsid w:val="006E4E06"/>
    <w:rsid w:val="006E4E39"/>
    <w:rsid w:val="006E4EF7"/>
    <w:rsid w:val="006E565E"/>
    <w:rsid w:val="006E57E8"/>
    <w:rsid w:val="006E59B3"/>
    <w:rsid w:val="006E6348"/>
    <w:rsid w:val="006E673D"/>
    <w:rsid w:val="006E7D3B"/>
    <w:rsid w:val="006F03E4"/>
    <w:rsid w:val="006F14F2"/>
    <w:rsid w:val="006F1B70"/>
    <w:rsid w:val="006F341D"/>
    <w:rsid w:val="006F3CDE"/>
    <w:rsid w:val="006F3E61"/>
    <w:rsid w:val="006F43D6"/>
    <w:rsid w:val="006F489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6B6"/>
    <w:rsid w:val="00715B9A"/>
    <w:rsid w:val="007168FD"/>
    <w:rsid w:val="00716F2B"/>
    <w:rsid w:val="00720D98"/>
    <w:rsid w:val="00722CB0"/>
    <w:rsid w:val="007260B2"/>
    <w:rsid w:val="00726B91"/>
    <w:rsid w:val="00726EA6"/>
    <w:rsid w:val="00727208"/>
    <w:rsid w:val="00727680"/>
    <w:rsid w:val="00727A1E"/>
    <w:rsid w:val="00730A5D"/>
    <w:rsid w:val="00730B00"/>
    <w:rsid w:val="00730BB7"/>
    <w:rsid w:val="007348B1"/>
    <w:rsid w:val="007362A6"/>
    <w:rsid w:val="007369A2"/>
    <w:rsid w:val="00736D7D"/>
    <w:rsid w:val="00740B1E"/>
    <w:rsid w:val="00740DD1"/>
    <w:rsid w:val="00740E58"/>
    <w:rsid w:val="007420DB"/>
    <w:rsid w:val="00742371"/>
    <w:rsid w:val="00742DA4"/>
    <w:rsid w:val="007445A0"/>
    <w:rsid w:val="00744FB4"/>
    <w:rsid w:val="0074524B"/>
    <w:rsid w:val="00745501"/>
    <w:rsid w:val="007469B2"/>
    <w:rsid w:val="0074716A"/>
    <w:rsid w:val="00747D8B"/>
    <w:rsid w:val="00750455"/>
    <w:rsid w:val="00750E8F"/>
    <w:rsid w:val="00751228"/>
    <w:rsid w:val="007522DF"/>
    <w:rsid w:val="00753ABE"/>
    <w:rsid w:val="00753C5D"/>
    <w:rsid w:val="007557B4"/>
    <w:rsid w:val="007571E1"/>
    <w:rsid w:val="007572F4"/>
    <w:rsid w:val="007604B2"/>
    <w:rsid w:val="0076267E"/>
    <w:rsid w:val="00763252"/>
    <w:rsid w:val="00763CF6"/>
    <w:rsid w:val="00765281"/>
    <w:rsid w:val="00765502"/>
    <w:rsid w:val="00766BAD"/>
    <w:rsid w:val="007679E2"/>
    <w:rsid w:val="007705B8"/>
    <w:rsid w:val="00770741"/>
    <w:rsid w:val="00770F19"/>
    <w:rsid w:val="007730BD"/>
    <w:rsid w:val="00774AD4"/>
    <w:rsid w:val="00774C0E"/>
    <w:rsid w:val="007755F2"/>
    <w:rsid w:val="0077585D"/>
    <w:rsid w:val="00776971"/>
    <w:rsid w:val="00777130"/>
    <w:rsid w:val="007802BE"/>
    <w:rsid w:val="0078177E"/>
    <w:rsid w:val="00782461"/>
    <w:rsid w:val="007827C5"/>
    <w:rsid w:val="0078304C"/>
    <w:rsid w:val="00783673"/>
    <w:rsid w:val="00784FC6"/>
    <w:rsid w:val="00785490"/>
    <w:rsid w:val="00785913"/>
    <w:rsid w:val="00787FB4"/>
    <w:rsid w:val="0079075E"/>
    <w:rsid w:val="00791306"/>
    <w:rsid w:val="007925EA"/>
    <w:rsid w:val="007933D2"/>
    <w:rsid w:val="00793CD8"/>
    <w:rsid w:val="0079419D"/>
    <w:rsid w:val="0079484E"/>
    <w:rsid w:val="00794A09"/>
    <w:rsid w:val="00795C92"/>
    <w:rsid w:val="00796231"/>
    <w:rsid w:val="00796B1F"/>
    <w:rsid w:val="00797D7F"/>
    <w:rsid w:val="007A1CB3"/>
    <w:rsid w:val="007A306F"/>
    <w:rsid w:val="007A43A6"/>
    <w:rsid w:val="007A512C"/>
    <w:rsid w:val="007A58A6"/>
    <w:rsid w:val="007A7157"/>
    <w:rsid w:val="007B1B75"/>
    <w:rsid w:val="007B2161"/>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2CA"/>
    <w:rsid w:val="007D5506"/>
    <w:rsid w:val="007D579E"/>
    <w:rsid w:val="007D5901"/>
    <w:rsid w:val="007D5BE1"/>
    <w:rsid w:val="007D7290"/>
    <w:rsid w:val="007D7526"/>
    <w:rsid w:val="007E1602"/>
    <w:rsid w:val="007E4610"/>
    <w:rsid w:val="007E4715"/>
    <w:rsid w:val="007E505B"/>
    <w:rsid w:val="007E6559"/>
    <w:rsid w:val="007E7091"/>
    <w:rsid w:val="007F09D8"/>
    <w:rsid w:val="007F5287"/>
    <w:rsid w:val="007F55C4"/>
    <w:rsid w:val="007F57D3"/>
    <w:rsid w:val="007F6240"/>
    <w:rsid w:val="007F64AE"/>
    <w:rsid w:val="00801E08"/>
    <w:rsid w:val="00803FAE"/>
    <w:rsid w:val="008045C8"/>
    <w:rsid w:val="00804708"/>
    <w:rsid w:val="0080485B"/>
    <w:rsid w:val="00805E0E"/>
    <w:rsid w:val="0080605F"/>
    <w:rsid w:val="00807786"/>
    <w:rsid w:val="00811380"/>
    <w:rsid w:val="00811FCB"/>
    <w:rsid w:val="00812072"/>
    <w:rsid w:val="00814618"/>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5E6F"/>
    <w:rsid w:val="00836B3D"/>
    <w:rsid w:val="008376AC"/>
    <w:rsid w:val="00840358"/>
    <w:rsid w:val="00843378"/>
    <w:rsid w:val="0084390D"/>
    <w:rsid w:val="008444E8"/>
    <w:rsid w:val="00844E80"/>
    <w:rsid w:val="00845486"/>
    <w:rsid w:val="008457DE"/>
    <w:rsid w:val="00846593"/>
    <w:rsid w:val="00846FE7"/>
    <w:rsid w:val="00850D82"/>
    <w:rsid w:val="0085128C"/>
    <w:rsid w:val="00851771"/>
    <w:rsid w:val="00851AF6"/>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15"/>
    <w:rsid w:val="00870F8A"/>
    <w:rsid w:val="008719A4"/>
    <w:rsid w:val="00871D23"/>
    <w:rsid w:val="00873E24"/>
    <w:rsid w:val="00874312"/>
    <w:rsid w:val="0087437C"/>
    <w:rsid w:val="00874638"/>
    <w:rsid w:val="00874C85"/>
    <w:rsid w:val="00875CD7"/>
    <w:rsid w:val="00876B4D"/>
    <w:rsid w:val="00877F18"/>
    <w:rsid w:val="00883405"/>
    <w:rsid w:val="008847DB"/>
    <w:rsid w:val="008903FE"/>
    <w:rsid w:val="0089099B"/>
    <w:rsid w:val="008925BB"/>
    <w:rsid w:val="00892883"/>
    <w:rsid w:val="00893E45"/>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1C14"/>
    <w:rsid w:val="008C2017"/>
    <w:rsid w:val="008C48E6"/>
    <w:rsid w:val="008C4958"/>
    <w:rsid w:val="008C4BAA"/>
    <w:rsid w:val="008C5459"/>
    <w:rsid w:val="008C5A7F"/>
    <w:rsid w:val="008C6AE8"/>
    <w:rsid w:val="008C7573"/>
    <w:rsid w:val="008C7E93"/>
    <w:rsid w:val="008D1A14"/>
    <w:rsid w:val="008D1FA7"/>
    <w:rsid w:val="008D34F1"/>
    <w:rsid w:val="008D39D8"/>
    <w:rsid w:val="008D6D1A"/>
    <w:rsid w:val="008D701F"/>
    <w:rsid w:val="008E065E"/>
    <w:rsid w:val="008E0927"/>
    <w:rsid w:val="008E1909"/>
    <w:rsid w:val="008E446D"/>
    <w:rsid w:val="008E5110"/>
    <w:rsid w:val="008E577A"/>
    <w:rsid w:val="008F1EAB"/>
    <w:rsid w:val="008F21BA"/>
    <w:rsid w:val="008F33DC"/>
    <w:rsid w:val="008F3D8F"/>
    <w:rsid w:val="008F3DE1"/>
    <w:rsid w:val="008F433C"/>
    <w:rsid w:val="008F477F"/>
    <w:rsid w:val="008F4E55"/>
    <w:rsid w:val="008F700B"/>
    <w:rsid w:val="008F784C"/>
    <w:rsid w:val="00901AEE"/>
    <w:rsid w:val="00902350"/>
    <w:rsid w:val="009030C9"/>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0F05"/>
    <w:rsid w:val="00922010"/>
    <w:rsid w:val="00924943"/>
    <w:rsid w:val="00924F9D"/>
    <w:rsid w:val="0093053E"/>
    <w:rsid w:val="00930D49"/>
    <w:rsid w:val="0093114E"/>
    <w:rsid w:val="00931BD9"/>
    <w:rsid w:val="009368F3"/>
    <w:rsid w:val="009413F8"/>
    <w:rsid w:val="009414E8"/>
    <w:rsid w:val="00941636"/>
    <w:rsid w:val="00942756"/>
    <w:rsid w:val="009428FE"/>
    <w:rsid w:val="0094355D"/>
    <w:rsid w:val="00943742"/>
    <w:rsid w:val="00943F21"/>
    <w:rsid w:val="0094450A"/>
    <w:rsid w:val="00945C05"/>
    <w:rsid w:val="00946573"/>
    <w:rsid w:val="00946945"/>
    <w:rsid w:val="00947713"/>
    <w:rsid w:val="009502A8"/>
    <w:rsid w:val="00950DE7"/>
    <w:rsid w:val="00951C36"/>
    <w:rsid w:val="00952504"/>
    <w:rsid w:val="009525B1"/>
    <w:rsid w:val="00953362"/>
    <w:rsid w:val="00953920"/>
    <w:rsid w:val="00953D47"/>
    <w:rsid w:val="00954FEF"/>
    <w:rsid w:val="0095681E"/>
    <w:rsid w:val="009572D4"/>
    <w:rsid w:val="009579E2"/>
    <w:rsid w:val="00960017"/>
    <w:rsid w:val="00961921"/>
    <w:rsid w:val="00961B47"/>
    <w:rsid w:val="009624A1"/>
    <w:rsid w:val="009629D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3DEA"/>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74"/>
    <w:rsid w:val="009A0FBA"/>
    <w:rsid w:val="009A1601"/>
    <w:rsid w:val="009A462D"/>
    <w:rsid w:val="009A5835"/>
    <w:rsid w:val="009A5CBA"/>
    <w:rsid w:val="009B1F30"/>
    <w:rsid w:val="009B283B"/>
    <w:rsid w:val="009B3AC2"/>
    <w:rsid w:val="009B4DF4"/>
    <w:rsid w:val="009B4FF0"/>
    <w:rsid w:val="009B564E"/>
    <w:rsid w:val="009B717F"/>
    <w:rsid w:val="009B7E87"/>
    <w:rsid w:val="009C11C1"/>
    <w:rsid w:val="009C2D17"/>
    <w:rsid w:val="009C403E"/>
    <w:rsid w:val="009C4D3F"/>
    <w:rsid w:val="009C5D6A"/>
    <w:rsid w:val="009D03C0"/>
    <w:rsid w:val="009D0F5B"/>
    <w:rsid w:val="009D155B"/>
    <w:rsid w:val="009D264A"/>
    <w:rsid w:val="009D3D14"/>
    <w:rsid w:val="009D4FF0"/>
    <w:rsid w:val="009D60A6"/>
    <w:rsid w:val="009D6F94"/>
    <w:rsid w:val="009D703C"/>
    <w:rsid w:val="009D718F"/>
    <w:rsid w:val="009E068F"/>
    <w:rsid w:val="009E14E0"/>
    <w:rsid w:val="009E2B1C"/>
    <w:rsid w:val="009E35DB"/>
    <w:rsid w:val="009E47A3"/>
    <w:rsid w:val="009E4909"/>
    <w:rsid w:val="009E6849"/>
    <w:rsid w:val="009F08F3"/>
    <w:rsid w:val="009F097E"/>
    <w:rsid w:val="009F1229"/>
    <w:rsid w:val="009F18A9"/>
    <w:rsid w:val="009F344F"/>
    <w:rsid w:val="009F48D3"/>
    <w:rsid w:val="009F77B9"/>
    <w:rsid w:val="009F7BD6"/>
    <w:rsid w:val="00A0122B"/>
    <w:rsid w:val="00A0205E"/>
    <w:rsid w:val="00A02E75"/>
    <w:rsid w:val="00A048A8"/>
    <w:rsid w:val="00A04F49"/>
    <w:rsid w:val="00A05274"/>
    <w:rsid w:val="00A068B7"/>
    <w:rsid w:val="00A069B7"/>
    <w:rsid w:val="00A06F52"/>
    <w:rsid w:val="00A06F75"/>
    <w:rsid w:val="00A112A8"/>
    <w:rsid w:val="00A115E5"/>
    <w:rsid w:val="00A13E54"/>
    <w:rsid w:val="00A15A57"/>
    <w:rsid w:val="00A17F63"/>
    <w:rsid w:val="00A207DD"/>
    <w:rsid w:val="00A2193B"/>
    <w:rsid w:val="00A220BC"/>
    <w:rsid w:val="00A2351A"/>
    <w:rsid w:val="00A243AC"/>
    <w:rsid w:val="00A264A9"/>
    <w:rsid w:val="00A26B30"/>
    <w:rsid w:val="00A275C6"/>
    <w:rsid w:val="00A27785"/>
    <w:rsid w:val="00A30187"/>
    <w:rsid w:val="00A3146F"/>
    <w:rsid w:val="00A3170D"/>
    <w:rsid w:val="00A33340"/>
    <w:rsid w:val="00A3352C"/>
    <w:rsid w:val="00A3448A"/>
    <w:rsid w:val="00A36297"/>
    <w:rsid w:val="00A36422"/>
    <w:rsid w:val="00A36A2A"/>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3CD"/>
    <w:rsid w:val="00A64579"/>
    <w:rsid w:val="00A65354"/>
    <w:rsid w:val="00A653DB"/>
    <w:rsid w:val="00A65685"/>
    <w:rsid w:val="00A657D7"/>
    <w:rsid w:val="00A660AC"/>
    <w:rsid w:val="00A665E6"/>
    <w:rsid w:val="00A67E6C"/>
    <w:rsid w:val="00A71005"/>
    <w:rsid w:val="00A71B99"/>
    <w:rsid w:val="00A7315F"/>
    <w:rsid w:val="00A739D0"/>
    <w:rsid w:val="00A761D4"/>
    <w:rsid w:val="00A77441"/>
    <w:rsid w:val="00A77EC4"/>
    <w:rsid w:val="00A8033B"/>
    <w:rsid w:val="00A80920"/>
    <w:rsid w:val="00A81EC4"/>
    <w:rsid w:val="00A83497"/>
    <w:rsid w:val="00A846BD"/>
    <w:rsid w:val="00A864A3"/>
    <w:rsid w:val="00A916A7"/>
    <w:rsid w:val="00A92879"/>
    <w:rsid w:val="00A9367F"/>
    <w:rsid w:val="00A93F55"/>
    <w:rsid w:val="00A93FC2"/>
    <w:rsid w:val="00A9442A"/>
    <w:rsid w:val="00A94AD8"/>
    <w:rsid w:val="00A95CF5"/>
    <w:rsid w:val="00A967B9"/>
    <w:rsid w:val="00A97EBE"/>
    <w:rsid w:val="00AA016F"/>
    <w:rsid w:val="00AA1ED6"/>
    <w:rsid w:val="00AA3BFA"/>
    <w:rsid w:val="00AA4801"/>
    <w:rsid w:val="00AA51D6"/>
    <w:rsid w:val="00AA63F0"/>
    <w:rsid w:val="00AB0BC8"/>
    <w:rsid w:val="00AB11CA"/>
    <w:rsid w:val="00AB13E4"/>
    <w:rsid w:val="00AB14D9"/>
    <w:rsid w:val="00AB1598"/>
    <w:rsid w:val="00AB1BD9"/>
    <w:rsid w:val="00AB41A9"/>
    <w:rsid w:val="00AB4AB8"/>
    <w:rsid w:val="00AB4E52"/>
    <w:rsid w:val="00AB655E"/>
    <w:rsid w:val="00AC007F"/>
    <w:rsid w:val="00AC0E50"/>
    <w:rsid w:val="00AC1BDA"/>
    <w:rsid w:val="00AC2522"/>
    <w:rsid w:val="00AC2DF2"/>
    <w:rsid w:val="00AC2ECD"/>
    <w:rsid w:val="00AC3119"/>
    <w:rsid w:val="00AC3361"/>
    <w:rsid w:val="00AC3E39"/>
    <w:rsid w:val="00AC3F7C"/>
    <w:rsid w:val="00AC41C9"/>
    <w:rsid w:val="00AC4475"/>
    <w:rsid w:val="00AC49FB"/>
    <w:rsid w:val="00AC4B2B"/>
    <w:rsid w:val="00AC4DFF"/>
    <w:rsid w:val="00AC505A"/>
    <w:rsid w:val="00AC5A10"/>
    <w:rsid w:val="00AD0AA3"/>
    <w:rsid w:val="00AD12BD"/>
    <w:rsid w:val="00AD37D9"/>
    <w:rsid w:val="00AD3F94"/>
    <w:rsid w:val="00AD4A5A"/>
    <w:rsid w:val="00AD5137"/>
    <w:rsid w:val="00AD571B"/>
    <w:rsid w:val="00AD6819"/>
    <w:rsid w:val="00AD7087"/>
    <w:rsid w:val="00AD729D"/>
    <w:rsid w:val="00AE103B"/>
    <w:rsid w:val="00AE27AC"/>
    <w:rsid w:val="00AE2F9B"/>
    <w:rsid w:val="00AE3270"/>
    <w:rsid w:val="00AE35EA"/>
    <w:rsid w:val="00AE40E0"/>
    <w:rsid w:val="00AE4DBA"/>
    <w:rsid w:val="00AE4F07"/>
    <w:rsid w:val="00AE5AE8"/>
    <w:rsid w:val="00AE6B46"/>
    <w:rsid w:val="00AE6CFE"/>
    <w:rsid w:val="00AE7CA0"/>
    <w:rsid w:val="00AF04B4"/>
    <w:rsid w:val="00AF1B79"/>
    <w:rsid w:val="00AF1C5D"/>
    <w:rsid w:val="00AF42D7"/>
    <w:rsid w:val="00AF4DAC"/>
    <w:rsid w:val="00AF74A4"/>
    <w:rsid w:val="00AF7A1D"/>
    <w:rsid w:val="00B006FE"/>
    <w:rsid w:val="00B007CB"/>
    <w:rsid w:val="00B02AA9"/>
    <w:rsid w:val="00B02FA3"/>
    <w:rsid w:val="00B05084"/>
    <w:rsid w:val="00B05920"/>
    <w:rsid w:val="00B06357"/>
    <w:rsid w:val="00B067AE"/>
    <w:rsid w:val="00B06E9E"/>
    <w:rsid w:val="00B07227"/>
    <w:rsid w:val="00B10020"/>
    <w:rsid w:val="00B119E8"/>
    <w:rsid w:val="00B131CE"/>
    <w:rsid w:val="00B1337F"/>
    <w:rsid w:val="00B157F9"/>
    <w:rsid w:val="00B15CA7"/>
    <w:rsid w:val="00B160F5"/>
    <w:rsid w:val="00B20256"/>
    <w:rsid w:val="00B20D09"/>
    <w:rsid w:val="00B21437"/>
    <w:rsid w:val="00B250EA"/>
    <w:rsid w:val="00B2528F"/>
    <w:rsid w:val="00B25D62"/>
    <w:rsid w:val="00B2763F"/>
    <w:rsid w:val="00B27AAC"/>
    <w:rsid w:val="00B30929"/>
    <w:rsid w:val="00B31D9D"/>
    <w:rsid w:val="00B32E92"/>
    <w:rsid w:val="00B34BAF"/>
    <w:rsid w:val="00B3508D"/>
    <w:rsid w:val="00B35B1C"/>
    <w:rsid w:val="00B36A91"/>
    <w:rsid w:val="00B372AA"/>
    <w:rsid w:val="00B40445"/>
    <w:rsid w:val="00B4086D"/>
    <w:rsid w:val="00B41888"/>
    <w:rsid w:val="00B4408D"/>
    <w:rsid w:val="00B45A52"/>
    <w:rsid w:val="00B46175"/>
    <w:rsid w:val="00B463F4"/>
    <w:rsid w:val="00B46AAC"/>
    <w:rsid w:val="00B47E43"/>
    <w:rsid w:val="00B50EEF"/>
    <w:rsid w:val="00B50EFE"/>
    <w:rsid w:val="00B5198C"/>
    <w:rsid w:val="00B51FA2"/>
    <w:rsid w:val="00B52376"/>
    <w:rsid w:val="00B52EA8"/>
    <w:rsid w:val="00B5335A"/>
    <w:rsid w:val="00B544D6"/>
    <w:rsid w:val="00B5723B"/>
    <w:rsid w:val="00B5724B"/>
    <w:rsid w:val="00B60EF1"/>
    <w:rsid w:val="00B6188F"/>
    <w:rsid w:val="00B6308B"/>
    <w:rsid w:val="00B63C09"/>
    <w:rsid w:val="00B63D12"/>
    <w:rsid w:val="00B64E41"/>
    <w:rsid w:val="00B65CBE"/>
    <w:rsid w:val="00B6619A"/>
    <w:rsid w:val="00B664C7"/>
    <w:rsid w:val="00B66CEC"/>
    <w:rsid w:val="00B67F1E"/>
    <w:rsid w:val="00B70DA7"/>
    <w:rsid w:val="00B7113A"/>
    <w:rsid w:val="00B713D2"/>
    <w:rsid w:val="00B719C2"/>
    <w:rsid w:val="00B739F6"/>
    <w:rsid w:val="00B74936"/>
    <w:rsid w:val="00B76A17"/>
    <w:rsid w:val="00B771FB"/>
    <w:rsid w:val="00B774A3"/>
    <w:rsid w:val="00B81A6C"/>
    <w:rsid w:val="00B81BE4"/>
    <w:rsid w:val="00B827A7"/>
    <w:rsid w:val="00B83EA9"/>
    <w:rsid w:val="00B842A0"/>
    <w:rsid w:val="00B85AFA"/>
    <w:rsid w:val="00B85DE5"/>
    <w:rsid w:val="00B87079"/>
    <w:rsid w:val="00B87911"/>
    <w:rsid w:val="00B90F73"/>
    <w:rsid w:val="00B9371D"/>
    <w:rsid w:val="00B93B59"/>
    <w:rsid w:val="00B9406A"/>
    <w:rsid w:val="00B947FA"/>
    <w:rsid w:val="00B9570E"/>
    <w:rsid w:val="00B95B33"/>
    <w:rsid w:val="00B96A05"/>
    <w:rsid w:val="00B97882"/>
    <w:rsid w:val="00BA05CB"/>
    <w:rsid w:val="00BA2280"/>
    <w:rsid w:val="00BA2A08"/>
    <w:rsid w:val="00BA3D10"/>
    <w:rsid w:val="00BA56D2"/>
    <w:rsid w:val="00BA62FA"/>
    <w:rsid w:val="00BA6C49"/>
    <w:rsid w:val="00BA76E0"/>
    <w:rsid w:val="00BB0976"/>
    <w:rsid w:val="00BB1248"/>
    <w:rsid w:val="00BB18DF"/>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56C6"/>
    <w:rsid w:val="00BF74C7"/>
    <w:rsid w:val="00C015F1"/>
    <w:rsid w:val="00C01867"/>
    <w:rsid w:val="00C01B18"/>
    <w:rsid w:val="00C01F33"/>
    <w:rsid w:val="00C0244F"/>
    <w:rsid w:val="00C02CC6"/>
    <w:rsid w:val="00C030E6"/>
    <w:rsid w:val="00C038F9"/>
    <w:rsid w:val="00C040F7"/>
    <w:rsid w:val="00C041B0"/>
    <w:rsid w:val="00C044AB"/>
    <w:rsid w:val="00C04D94"/>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E40"/>
    <w:rsid w:val="00C25F2F"/>
    <w:rsid w:val="00C27624"/>
    <w:rsid w:val="00C279B5"/>
    <w:rsid w:val="00C27C45"/>
    <w:rsid w:val="00C3387D"/>
    <w:rsid w:val="00C34977"/>
    <w:rsid w:val="00C3719D"/>
    <w:rsid w:val="00C376A6"/>
    <w:rsid w:val="00C43A86"/>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3F1"/>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3C8B"/>
    <w:rsid w:val="00C8685C"/>
    <w:rsid w:val="00C86D12"/>
    <w:rsid w:val="00C8753F"/>
    <w:rsid w:val="00C9027A"/>
    <w:rsid w:val="00C9068E"/>
    <w:rsid w:val="00C93C4B"/>
    <w:rsid w:val="00C944AB"/>
    <w:rsid w:val="00C94963"/>
    <w:rsid w:val="00C95B40"/>
    <w:rsid w:val="00C97709"/>
    <w:rsid w:val="00CA08A3"/>
    <w:rsid w:val="00CA1AAC"/>
    <w:rsid w:val="00CA1B65"/>
    <w:rsid w:val="00CA1ED8"/>
    <w:rsid w:val="00CA2D38"/>
    <w:rsid w:val="00CA424B"/>
    <w:rsid w:val="00CA4F77"/>
    <w:rsid w:val="00CB0BB6"/>
    <w:rsid w:val="00CB1BF1"/>
    <w:rsid w:val="00CB1F63"/>
    <w:rsid w:val="00CB456D"/>
    <w:rsid w:val="00CB462A"/>
    <w:rsid w:val="00CB4675"/>
    <w:rsid w:val="00CB62EC"/>
    <w:rsid w:val="00CB6DFE"/>
    <w:rsid w:val="00CB7170"/>
    <w:rsid w:val="00CB7AB8"/>
    <w:rsid w:val="00CC040E"/>
    <w:rsid w:val="00CC0472"/>
    <w:rsid w:val="00CC111F"/>
    <w:rsid w:val="00CC2011"/>
    <w:rsid w:val="00CC30CD"/>
    <w:rsid w:val="00CC3BCB"/>
    <w:rsid w:val="00CC3EA0"/>
    <w:rsid w:val="00CC4BF8"/>
    <w:rsid w:val="00CC51E9"/>
    <w:rsid w:val="00CC5691"/>
    <w:rsid w:val="00CC5C31"/>
    <w:rsid w:val="00CC6F59"/>
    <w:rsid w:val="00CC6FEF"/>
    <w:rsid w:val="00CC7B45"/>
    <w:rsid w:val="00CD1188"/>
    <w:rsid w:val="00CD251C"/>
    <w:rsid w:val="00CD2598"/>
    <w:rsid w:val="00CD2ED1"/>
    <w:rsid w:val="00CD30D5"/>
    <w:rsid w:val="00CD337B"/>
    <w:rsid w:val="00CD34DE"/>
    <w:rsid w:val="00CD4BD7"/>
    <w:rsid w:val="00CD582F"/>
    <w:rsid w:val="00CD60E3"/>
    <w:rsid w:val="00CD676E"/>
    <w:rsid w:val="00CD7A35"/>
    <w:rsid w:val="00CD7A78"/>
    <w:rsid w:val="00CE0424"/>
    <w:rsid w:val="00CE04A4"/>
    <w:rsid w:val="00CE0AE1"/>
    <w:rsid w:val="00CE1295"/>
    <w:rsid w:val="00CE227E"/>
    <w:rsid w:val="00CE2C58"/>
    <w:rsid w:val="00CE36CF"/>
    <w:rsid w:val="00CE64A7"/>
    <w:rsid w:val="00CE657E"/>
    <w:rsid w:val="00CE6967"/>
    <w:rsid w:val="00CE7561"/>
    <w:rsid w:val="00CE7B38"/>
    <w:rsid w:val="00CE7DDE"/>
    <w:rsid w:val="00CF010C"/>
    <w:rsid w:val="00CF07C4"/>
    <w:rsid w:val="00CF1354"/>
    <w:rsid w:val="00CF393D"/>
    <w:rsid w:val="00CF39BF"/>
    <w:rsid w:val="00CF3B1F"/>
    <w:rsid w:val="00CF3BF6"/>
    <w:rsid w:val="00CF42AD"/>
    <w:rsid w:val="00CF43D5"/>
    <w:rsid w:val="00CF625B"/>
    <w:rsid w:val="00CF687E"/>
    <w:rsid w:val="00D00035"/>
    <w:rsid w:val="00D011C2"/>
    <w:rsid w:val="00D030AB"/>
    <w:rsid w:val="00D0344F"/>
    <w:rsid w:val="00D0349B"/>
    <w:rsid w:val="00D04CF5"/>
    <w:rsid w:val="00D05E1C"/>
    <w:rsid w:val="00D10249"/>
    <w:rsid w:val="00D115C3"/>
    <w:rsid w:val="00D11897"/>
    <w:rsid w:val="00D13135"/>
    <w:rsid w:val="00D13E4E"/>
    <w:rsid w:val="00D15C5E"/>
    <w:rsid w:val="00D15D34"/>
    <w:rsid w:val="00D17D6A"/>
    <w:rsid w:val="00D20472"/>
    <w:rsid w:val="00D22C19"/>
    <w:rsid w:val="00D2323C"/>
    <w:rsid w:val="00D239A7"/>
    <w:rsid w:val="00D23BA6"/>
    <w:rsid w:val="00D23F47"/>
    <w:rsid w:val="00D2450E"/>
    <w:rsid w:val="00D31A4C"/>
    <w:rsid w:val="00D34D2B"/>
    <w:rsid w:val="00D34D96"/>
    <w:rsid w:val="00D3599B"/>
    <w:rsid w:val="00D36BB2"/>
    <w:rsid w:val="00D36E71"/>
    <w:rsid w:val="00D37186"/>
    <w:rsid w:val="00D37D87"/>
    <w:rsid w:val="00D40B33"/>
    <w:rsid w:val="00D42EB3"/>
    <w:rsid w:val="00D4318F"/>
    <w:rsid w:val="00D43744"/>
    <w:rsid w:val="00D438BF"/>
    <w:rsid w:val="00D43A95"/>
    <w:rsid w:val="00D440F8"/>
    <w:rsid w:val="00D4644F"/>
    <w:rsid w:val="00D470D4"/>
    <w:rsid w:val="00D500FF"/>
    <w:rsid w:val="00D50E40"/>
    <w:rsid w:val="00D50F97"/>
    <w:rsid w:val="00D5231F"/>
    <w:rsid w:val="00D546FF"/>
    <w:rsid w:val="00D55425"/>
    <w:rsid w:val="00D55AD5"/>
    <w:rsid w:val="00D576CA"/>
    <w:rsid w:val="00D57818"/>
    <w:rsid w:val="00D61031"/>
    <w:rsid w:val="00D61741"/>
    <w:rsid w:val="00D61AF5"/>
    <w:rsid w:val="00D61F8F"/>
    <w:rsid w:val="00D622F8"/>
    <w:rsid w:val="00D63B75"/>
    <w:rsid w:val="00D64104"/>
    <w:rsid w:val="00D644C1"/>
    <w:rsid w:val="00D64519"/>
    <w:rsid w:val="00D652B5"/>
    <w:rsid w:val="00D65797"/>
    <w:rsid w:val="00D66155"/>
    <w:rsid w:val="00D6627D"/>
    <w:rsid w:val="00D70200"/>
    <w:rsid w:val="00D708B0"/>
    <w:rsid w:val="00D71D2F"/>
    <w:rsid w:val="00D7207E"/>
    <w:rsid w:val="00D73EEF"/>
    <w:rsid w:val="00D76324"/>
    <w:rsid w:val="00D76A8B"/>
    <w:rsid w:val="00D76ADE"/>
    <w:rsid w:val="00D76EA6"/>
    <w:rsid w:val="00D77211"/>
    <w:rsid w:val="00D77B1D"/>
    <w:rsid w:val="00D8021F"/>
    <w:rsid w:val="00D80383"/>
    <w:rsid w:val="00D81EFB"/>
    <w:rsid w:val="00D82339"/>
    <w:rsid w:val="00D823C6"/>
    <w:rsid w:val="00D84102"/>
    <w:rsid w:val="00D85B55"/>
    <w:rsid w:val="00D86144"/>
    <w:rsid w:val="00D86C9C"/>
    <w:rsid w:val="00D86CA3"/>
    <w:rsid w:val="00D871CE"/>
    <w:rsid w:val="00D91836"/>
    <w:rsid w:val="00D9196D"/>
    <w:rsid w:val="00D92982"/>
    <w:rsid w:val="00DA15A1"/>
    <w:rsid w:val="00DA305E"/>
    <w:rsid w:val="00DA5417"/>
    <w:rsid w:val="00DA55EB"/>
    <w:rsid w:val="00DA56E8"/>
    <w:rsid w:val="00DA7816"/>
    <w:rsid w:val="00DB0715"/>
    <w:rsid w:val="00DB0A9F"/>
    <w:rsid w:val="00DB1F9C"/>
    <w:rsid w:val="00DB2E53"/>
    <w:rsid w:val="00DB377D"/>
    <w:rsid w:val="00DB39D9"/>
    <w:rsid w:val="00DB4F34"/>
    <w:rsid w:val="00DB6B4A"/>
    <w:rsid w:val="00DB6E61"/>
    <w:rsid w:val="00DC0AA4"/>
    <w:rsid w:val="00DC2D36"/>
    <w:rsid w:val="00DC2D80"/>
    <w:rsid w:val="00DC3716"/>
    <w:rsid w:val="00DC53EF"/>
    <w:rsid w:val="00DC6320"/>
    <w:rsid w:val="00DC73C7"/>
    <w:rsid w:val="00DD000A"/>
    <w:rsid w:val="00DD021D"/>
    <w:rsid w:val="00DD11F7"/>
    <w:rsid w:val="00DD3364"/>
    <w:rsid w:val="00DD38C3"/>
    <w:rsid w:val="00DD4E79"/>
    <w:rsid w:val="00DD55B9"/>
    <w:rsid w:val="00DD5680"/>
    <w:rsid w:val="00DD5E1E"/>
    <w:rsid w:val="00DD6CB5"/>
    <w:rsid w:val="00DE306E"/>
    <w:rsid w:val="00DE3590"/>
    <w:rsid w:val="00DE3C54"/>
    <w:rsid w:val="00DE46BA"/>
    <w:rsid w:val="00DE5608"/>
    <w:rsid w:val="00DE58D0"/>
    <w:rsid w:val="00DE654F"/>
    <w:rsid w:val="00DF011A"/>
    <w:rsid w:val="00DF0447"/>
    <w:rsid w:val="00DF0B6E"/>
    <w:rsid w:val="00DF0D25"/>
    <w:rsid w:val="00DF15E0"/>
    <w:rsid w:val="00DF223F"/>
    <w:rsid w:val="00DF31B7"/>
    <w:rsid w:val="00DF37A0"/>
    <w:rsid w:val="00DF4917"/>
    <w:rsid w:val="00DF5998"/>
    <w:rsid w:val="00DF63C9"/>
    <w:rsid w:val="00DF6CAD"/>
    <w:rsid w:val="00E0102E"/>
    <w:rsid w:val="00E110E7"/>
    <w:rsid w:val="00E11A7C"/>
    <w:rsid w:val="00E11B20"/>
    <w:rsid w:val="00E12900"/>
    <w:rsid w:val="00E17984"/>
    <w:rsid w:val="00E17FA2"/>
    <w:rsid w:val="00E2039A"/>
    <w:rsid w:val="00E20741"/>
    <w:rsid w:val="00E20812"/>
    <w:rsid w:val="00E20F2D"/>
    <w:rsid w:val="00E211A4"/>
    <w:rsid w:val="00E216EE"/>
    <w:rsid w:val="00E21714"/>
    <w:rsid w:val="00E21A41"/>
    <w:rsid w:val="00E22330"/>
    <w:rsid w:val="00E2737B"/>
    <w:rsid w:val="00E27AA3"/>
    <w:rsid w:val="00E30225"/>
    <w:rsid w:val="00E309DB"/>
    <w:rsid w:val="00E30B5A"/>
    <w:rsid w:val="00E30C30"/>
    <w:rsid w:val="00E3123D"/>
    <w:rsid w:val="00E31461"/>
    <w:rsid w:val="00E31D43"/>
    <w:rsid w:val="00E32608"/>
    <w:rsid w:val="00E3289B"/>
    <w:rsid w:val="00E32E17"/>
    <w:rsid w:val="00E3387E"/>
    <w:rsid w:val="00E338D6"/>
    <w:rsid w:val="00E3391C"/>
    <w:rsid w:val="00E34188"/>
    <w:rsid w:val="00E34B6E"/>
    <w:rsid w:val="00E35559"/>
    <w:rsid w:val="00E3723A"/>
    <w:rsid w:val="00E37860"/>
    <w:rsid w:val="00E43BB6"/>
    <w:rsid w:val="00E446F1"/>
    <w:rsid w:val="00E4490C"/>
    <w:rsid w:val="00E45919"/>
    <w:rsid w:val="00E46096"/>
    <w:rsid w:val="00E464A7"/>
    <w:rsid w:val="00E46886"/>
    <w:rsid w:val="00E468E1"/>
    <w:rsid w:val="00E46D81"/>
    <w:rsid w:val="00E46F51"/>
    <w:rsid w:val="00E47AEF"/>
    <w:rsid w:val="00E47D2D"/>
    <w:rsid w:val="00E52C30"/>
    <w:rsid w:val="00E5304B"/>
    <w:rsid w:val="00E53B75"/>
    <w:rsid w:val="00E54E3B"/>
    <w:rsid w:val="00E55DFA"/>
    <w:rsid w:val="00E55F04"/>
    <w:rsid w:val="00E57565"/>
    <w:rsid w:val="00E57C02"/>
    <w:rsid w:val="00E624E1"/>
    <w:rsid w:val="00E62CF0"/>
    <w:rsid w:val="00E63838"/>
    <w:rsid w:val="00E64434"/>
    <w:rsid w:val="00E665C4"/>
    <w:rsid w:val="00E676CF"/>
    <w:rsid w:val="00E67704"/>
    <w:rsid w:val="00E67C51"/>
    <w:rsid w:val="00E71CF8"/>
    <w:rsid w:val="00E71E34"/>
    <w:rsid w:val="00E729CA"/>
    <w:rsid w:val="00E72EFC"/>
    <w:rsid w:val="00E758EC"/>
    <w:rsid w:val="00E7593C"/>
    <w:rsid w:val="00E75C70"/>
    <w:rsid w:val="00E76194"/>
    <w:rsid w:val="00E76CAD"/>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2FE6"/>
    <w:rsid w:val="00EA41B8"/>
    <w:rsid w:val="00EA43F7"/>
    <w:rsid w:val="00EA4A9E"/>
    <w:rsid w:val="00EA7A41"/>
    <w:rsid w:val="00EB077B"/>
    <w:rsid w:val="00EB1F4D"/>
    <w:rsid w:val="00EB3AF5"/>
    <w:rsid w:val="00EB3E49"/>
    <w:rsid w:val="00EB4EA2"/>
    <w:rsid w:val="00EB4ED2"/>
    <w:rsid w:val="00EB5722"/>
    <w:rsid w:val="00EB6CA0"/>
    <w:rsid w:val="00EC1AD7"/>
    <w:rsid w:val="00EC24C5"/>
    <w:rsid w:val="00EC27C6"/>
    <w:rsid w:val="00EC3DA0"/>
    <w:rsid w:val="00EC4207"/>
    <w:rsid w:val="00EC5653"/>
    <w:rsid w:val="00EC7041"/>
    <w:rsid w:val="00EC71CE"/>
    <w:rsid w:val="00EC78F2"/>
    <w:rsid w:val="00EC7A5C"/>
    <w:rsid w:val="00ED0C48"/>
    <w:rsid w:val="00ED1006"/>
    <w:rsid w:val="00ED23E2"/>
    <w:rsid w:val="00ED358E"/>
    <w:rsid w:val="00ED3BA3"/>
    <w:rsid w:val="00ED3EB3"/>
    <w:rsid w:val="00ED4149"/>
    <w:rsid w:val="00ED4531"/>
    <w:rsid w:val="00ED7AF6"/>
    <w:rsid w:val="00EE0EBB"/>
    <w:rsid w:val="00EE0F2C"/>
    <w:rsid w:val="00EE3A7B"/>
    <w:rsid w:val="00EE4744"/>
    <w:rsid w:val="00EE4928"/>
    <w:rsid w:val="00EE66C7"/>
    <w:rsid w:val="00EE7DBF"/>
    <w:rsid w:val="00EF0684"/>
    <w:rsid w:val="00EF16A6"/>
    <w:rsid w:val="00EF18FE"/>
    <w:rsid w:val="00EF191A"/>
    <w:rsid w:val="00EF1EA9"/>
    <w:rsid w:val="00EF3A48"/>
    <w:rsid w:val="00EF5787"/>
    <w:rsid w:val="00EF5838"/>
    <w:rsid w:val="00EF59D2"/>
    <w:rsid w:val="00EF60BC"/>
    <w:rsid w:val="00EF60D0"/>
    <w:rsid w:val="00EF6402"/>
    <w:rsid w:val="00EF688B"/>
    <w:rsid w:val="00EF6937"/>
    <w:rsid w:val="00EF6B62"/>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3AF"/>
    <w:rsid w:val="00F1341C"/>
    <w:rsid w:val="00F13B81"/>
    <w:rsid w:val="00F15FA5"/>
    <w:rsid w:val="00F16FB7"/>
    <w:rsid w:val="00F17C44"/>
    <w:rsid w:val="00F209B7"/>
    <w:rsid w:val="00F21336"/>
    <w:rsid w:val="00F2376F"/>
    <w:rsid w:val="00F243D8"/>
    <w:rsid w:val="00F24E19"/>
    <w:rsid w:val="00F25260"/>
    <w:rsid w:val="00F30828"/>
    <w:rsid w:val="00F313D6"/>
    <w:rsid w:val="00F32B3E"/>
    <w:rsid w:val="00F35158"/>
    <w:rsid w:val="00F353A1"/>
    <w:rsid w:val="00F35937"/>
    <w:rsid w:val="00F40F0C"/>
    <w:rsid w:val="00F44CBB"/>
    <w:rsid w:val="00F4560F"/>
    <w:rsid w:val="00F4571D"/>
    <w:rsid w:val="00F464DB"/>
    <w:rsid w:val="00F4766C"/>
    <w:rsid w:val="00F507D1"/>
    <w:rsid w:val="00F519CE"/>
    <w:rsid w:val="00F51ADA"/>
    <w:rsid w:val="00F5399F"/>
    <w:rsid w:val="00F56008"/>
    <w:rsid w:val="00F56BBD"/>
    <w:rsid w:val="00F607C5"/>
    <w:rsid w:val="00F60DEA"/>
    <w:rsid w:val="00F61CF3"/>
    <w:rsid w:val="00F62CAD"/>
    <w:rsid w:val="00F6302A"/>
    <w:rsid w:val="00F63775"/>
    <w:rsid w:val="00F649A6"/>
    <w:rsid w:val="00F64C2B"/>
    <w:rsid w:val="00F651BE"/>
    <w:rsid w:val="00F66114"/>
    <w:rsid w:val="00F66827"/>
    <w:rsid w:val="00F668FD"/>
    <w:rsid w:val="00F66BE8"/>
    <w:rsid w:val="00F66EB7"/>
    <w:rsid w:val="00F67F53"/>
    <w:rsid w:val="00F703BE"/>
    <w:rsid w:val="00F71460"/>
    <w:rsid w:val="00F71DEC"/>
    <w:rsid w:val="00F71F69"/>
    <w:rsid w:val="00F72B72"/>
    <w:rsid w:val="00F72F59"/>
    <w:rsid w:val="00F74BB9"/>
    <w:rsid w:val="00F75582"/>
    <w:rsid w:val="00F7564E"/>
    <w:rsid w:val="00F76CA5"/>
    <w:rsid w:val="00F76EFA"/>
    <w:rsid w:val="00F77783"/>
    <w:rsid w:val="00F804BE"/>
    <w:rsid w:val="00F817CE"/>
    <w:rsid w:val="00F81E3A"/>
    <w:rsid w:val="00F82AC9"/>
    <w:rsid w:val="00F82C86"/>
    <w:rsid w:val="00F84440"/>
    <w:rsid w:val="00F8456C"/>
    <w:rsid w:val="00F859D8"/>
    <w:rsid w:val="00F868F5"/>
    <w:rsid w:val="00F9056A"/>
    <w:rsid w:val="00F90F8D"/>
    <w:rsid w:val="00F92782"/>
    <w:rsid w:val="00F93AA9"/>
    <w:rsid w:val="00F9583A"/>
    <w:rsid w:val="00F9672A"/>
    <w:rsid w:val="00F96941"/>
    <w:rsid w:val="00F96985"/>
    <w:rsid w:val="00F97838"/>
    <w:rsid w:val="00F97DA2"/>
    <w:rsid w:val="00FA2BB3"/>
    <w:rsid w:val="00FA3683"/>
    <w:rsid w:val="00FA3888"/>
    <w:rsid w:val="00FA3952"/>
    <w:rsid w:val="00FA46B8"/>
    <w:rsid w:val="00FA5448"/>
    <w:rsid w:val="00FA638D"/>
    <w:rsid w:val="00FA6B40"/>
    <w:rsid w:val="00FA6F0B"/>
    <w:rsid w:val="00FA7657"/>
    <w:rsid w:val="00FA7C47"/>
    <w:rsid w:val="00FB00EE"/>
    <w:rsid w:val="00FB0938"/>
    <w:rsid w:val="00FB3966"/>
    <w:rsid w:val="00FB40B5"/>
    <w:rsid w:val="00FB4C80"/>
    <w:rsid w:val="00FB6A6A"/>
    <w:rsid w:val="00FC7429"/>
    <w:rsid w:val="00FD0620"/>
    <w:rsid w:val="00FD07F6"/>
    <w:rsid w:val="00FD105B"/>
    <w:rsid w:val="00FD1EC8"/>
    <w:rsid w:val="00FD2256"/>
    <w:rsid w:val="00FD47DD"/>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4EC"/>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4A7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54A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A7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목록 단락 Char,リスト段落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customStyle="1" w:styleId="CaptionChar1">
    <w:name w:val="Caption Char1"/>
    <w:aliases w:val="cap Char1,cap Char Char,Caption Char Char,Caption Char1 Char Char,cap Char Char1 Char,Caption Char Char1 Char Char,cap Char2 Char,题注 Char"/>
    <w:rsid w:val="00696697"/>
    <w:rPr>
      <w:rFonts w:ascii="Times New Roman" w:hAnsi="Times New Roman"/>
      <w:b/>
    </w:rPr>
  </w:style>
  <w:style w:type="character" w:styleId="PlaceholderText">
    <w:name w:val="Placeholder Text"/>
    <w:basedOn w:val="DefaultParagraphFont"/>
    <w:uiPriority w:val="99"/>
    <w:semiHidden/>
    <w:rsid w:val="004F2280"/>
    <w:rPr>
      <w:color w:val="808080"/>
    </w:rPr>
  </w:style>
  <w:style w:type="paragraph" w:customStyle="1" w:styleId="References">
    <w:name w:val="References"/>
    <w:basedOn w:val="Normal"/>
    <w:rsid w:val="00FA3952"/>
    <w:pPr>
      <w:numPr>
        <w:ilvl w:val="2"/>
        <w:numId w:val="20"/>
      </w:numPr>
      <w:spacing w:after="0" w:line="240" w:lineRule="auto"/>
    </w:pPr>
    <w:rPr>
      <w:rFonts w:ascii="Times New Roman" w:eastAsia="Times New Roman" w:hAnsi="Times New Roman" w:cs="Times New Roman"/>
      <w:sz w:val="20"/>
      <w:szCs w:val="24"/>
    </w:rPr>
  </w:style>
  <w:style w:type="character" w:customStyle="1" w:styleId="THChar">
    <w:name w:val="TH Char"/>
    <w:link w:val="TH"/>
    <w:rsid w:val="00B96A05"/>
    <w:rPr>
      <w:rFonts w:asciiTheme="minorHAnsi" w:eastAsiaTheme="minorHAnsi" w:hAnsiTheme="minorHAnsi" w:cstheme="minorBidi"/>
      <w:b/>
      <w:sz w:val="22"/>
      <w:szCs w:val="22"/>
    </w:rPr>
  </w:style>
  <w:style w:type="character" w:customStyle="1" w:styleId="TACChar">
    <w:name w:val="TAC Char"/>
    <w:link w:val="TAC"/>
    <w:locked/>
    <w:rsid w:val="00B96A05"/>
    <w:rPr>
      <w:rFonts w:asciiTheme="minorHAnsi" w:eastAsiaTheme="minorHAnsi" w:hAnsiTheme="minorHAnsi" w:cstheme="minorBidi"/>
      <w:sz w:val="18"/>
      <w:szCs w:val="22"/>
    </w:rPr>
  </w:style>
  <w:style w:type="paragraph" w:customStyle="1" w:styleId="Paragraph">
    <w:name w:val="Paragraph"/>
    <w:basedOn w:val="Normal"/>
    <w:link w:val="ParagraphChar"/>
    <w:qFormat/>
    <w:rsid w:val="003242C3"/>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3242C3"/>
    <w:rPr>
      <w:rFonts w:ascii="Times New Roman" w:eastAsia="SimSun" w:hAnsi="Times New Roman"/>
      <w:sz w:val="22"/>
      <w:lang w:val="en-GB"/>
    </w:rPr>
  </w:style>
  <w:style w:type="paragraph" w:customStyle="1" w:styleId="m4323554185251877876msobodytext">
    <w:name w:val="m_4323554185251877876msobodytext"/>
    <w:basedOn w:val="Normal"/>
    <w:rsid w:val="003242C3"/>
    <w:pPr>
      <w:spacing w:before="100" w:beforeAutospacing="1" w:after="100" w:afterAutospacing="1" w:line="240" w:lineRule="auto"/>
    </w:pPr>
    <w:rPr>
      <w:rFonts w:ascii="Calibri" w:eastAsia="Calibri" w:hAnsi="Calibri" w:cs="Calibri"/>
    </w:rPr>
  </w:style>
  <w:style w:type="paragraph" w:customStyle="1" w:styleId="RAN1bullet1">
    <w:name w:val="RAN1 bullet1"/>
    <w:basedOn w:val="Normal"/>
    <w:link w:val="RAN1bullet1Char"/>
    <w:qFormat/>
    <w:rsid w:val="00A65354"/>
    <w:pPr>
      <w:numPr>
        <w:numId w:val="28"/>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A65354"/>
    <w:pPr>
      <w:numPr>
        <w:ilvl w:val="1"/>
        <w:numId w:val="30"/>
      </w:numPr>
      <w:tabs>
        <w:tab w:val="left" w:pos="1440"/>
      </w:tabs>
      <w:spacing w:after="0" w:line="240" w:lineRule="auto"/>
    </w:pPr>
    <w:rPr>
      <w:rFonts w:ascii="Times" w:eastAsia="Batang" w:hAnsi="Times" w:cs="Times New Roman"/>
      <w:sz w:val="20"/>
      <w:szCs w:val="20"/>
      <w:lang w:val="x-none"/>
    </w:rPr>
  </w:style>
  <w:style w:type="character" w:customStyle="1" w:styleId="RAN1bullet1Char">
    <w:name w:val="RAN1 bullet1 Char"/>
    <w:link w:val="RAN1bullet1"/>
    <w:rsid w:val="00A65354"/>
    <w:rPr>
      <w:rFonts w:ascii="Times" w:eastAsia="Batang" w:hAnsi="Times"/>
      <w:szCs w:val="24"/>
      <w:lang w:val="en-GB" w:eastAsia="x-none"/>
    </w:rPr>
  </w:style>
  <w:style w:type="paragraph" w:customStyle="1" w:styleId="RAN1bullet3">
    <w:name w:val="RAN1 bullet3"/>
    <w:basedOn w:val="RAN1bullet2"/>
    <w:link w:val="RAN1bullet3Char"/>
    <w:qFormat/>
    <w:rsid w:val="00A65354"/>
    <w:pPr>
      <w:numPr>
        <w:ilvl w:val="2"/>
        <w:numId w:val="29"/>
      </w:numPr>
    </w:pPr>
  </w:style>
  <w:style w:type="character" w:customStyle="1" w:styleId="RAN1bullet2Char">
    <w:name w:val="RAN1 bullet2 Char"/>
    <w:link w:val="RAN1bullet2"/>
    <w:rsid w:val="00A65354"/>
    <w:rPr>
      <w:rFonts w:ascii="Times" w:eastAsia="Batang" w:hAnsi="Times"/>
      <w:lang w:val="x-none"/>
    </w:rPr>
  </w:style>
  <w:style w:type="character" w:customStyle="1" w:styleId="RAN1bullet3Char">
    <w:name w:val="RAN1 bullet3 Char"/>
    <w:link w:val="RAN1bullet3"/>
    <w:rsid w:val="00A65354"/>
    <w:rPr>
      <w:rFonts w:ascii="Times" w:eastAsia="Batang" w:hAnsi="Time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7087461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50914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1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file:///C:\local_data\RAN1\R1_91_Reno\Docs\R1-1719391.zip" TargetMode="External"/><Relationship Id="rId26" Type="http://schemas.openxmlformats.org/officeDocument/2006/relationships/hyperlink" Target="file:///C:\local_data\RAN1\R1_91_Reno\Docs\R1-1720085.zip" TargetMode="External"/><Relationship Id="rId39" Type="http://schemas.openxmlformats.org/officeDocument/2006/relationships/hyperlink" Target="file:///C:\local_data\RAN1\R1_91_Reno\Docs\R1-1719992.zip" TargetMode="External"/><Relationship Id="rId21" Type="http://schemas.openxmlformats.org/officeDocument/2006/relationships/hyperlink" Target="file:///C:\local_data\RAN1\R1_91_Reno\Docs\R1-1719700.zip" TargetMode="External"/><Relationship Id="rId34" Type="http://schemas.openxmlformats.org/officeDocument/2006/relationships/hyperlink" Target="file:///C:\local_data\RAN1\R1_91_Reno\Docs\R1-1720905.zip" TargetMode="External"/><Relationship Id="rId42" Type="http://schemas.openxmlformats.org/officeDocument/2006/relationships/hyperlink" Target="file:///C:\local_data\RAN1\R1_91_Reno\Docs\R1-1720195.zip" TargetMode="External"/><Relationship Id="rId47" Type="http://schemas.openxmlformats.org/officeDocument/2006/relationships/hyperlink" Target="file:///C:\local_data\RAN1\R1_91_Reno\Docs\R1-1719787.zip" TargetMode="External"/><Relationship Id="rId50" Type="http://schemas.openxmlformats.org/officeDocument/2006/relationships/hyperlink" Target="file:///C:\local_data\RAN1\R1_91_Reno\Docs\R1-1720087.zip" TargetMode="External"/><Relationship Id="rId55" Type="http://schemas.openxmlformats.org/officeDocument/2006/relationships/hyperlink" Target="file:///C:\local_data\RAN1\R1_91_Reno\Docs\R1-1720227.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file:///C:\local_data\RAN1\R1_91_Reno\Docs\R1-1719672.zip" TargetMode="External"/><Relationship Id="rId29" Type="http://schemas.openxmlformats.org/officeDocument/2006/relationships/hyperlink" Target="file:///C:\local_data\RAN1\R1_91_Reno\Docs\R1-1720447.zip" TargetMode="External"/><Relationship Id="rId41" Type="http://schemas.openxmlformats.org/officeDocument/2006/relationships/hyperlink" Target="file:///C:\local_data\RAN1\R1_91_Reno\Docs\R1-1720086.zip" TargetMode="External"/><Relationship Id="rId54" Type="http://schemas.openxmlformats.org/officeDocument/2006/relationships/hyperlink" Target="file:///C:\local_data\RAN1\R1_91_Reno\Docs\R1-1721001.zip"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local_data\RAN1\R1_91_Reno\Docs\R1-1719991.zip" TargetMode="External"/><Relationship Id="rId32" Type="http://schemas.openxmlformats.org/officeDocument/2006/relationships/hyperlink" Target="file:///C:\local_data\RAN1\R1_91_Reno\Docs\R1-1720815.zip" TargetMode="External"/><Relationship Id="rId37" Type="http://schemas.openxmlformats.org/officeDocument/2006/relationships/hyperlink" Target="file:///C:\local_data\RAN1\R1_91_Reno\Docs\R1-1719786.zip" TargetMode="External"/><Relationship Id="rId40" Type="http://schemas.openxmlformats.org/officeDocument/2006/relationships/hyperlink" Target="file:///C:\local_data\RAN1\R1_91_Reno\Docs\R1-1720008.zip" TargetMode="External"/><Relationship Id="rId45" Type="http://schemas.openxmlformats.org/officeDocument/2006/relationships/hyperlink" Target="file:///C:\local_data\RAN1\R1_91_Reno\Docs\R1-1721000.zip" TargetMode="External"/><Relationship Id="rId53" Type="http://schemas.openxmlformats.org/officeDocument/2006/relationships/hyperlink" Target="file:///C:\local_data\RAN1\R1_91_Reno\Docs\R1-1720681.zip"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file:///C:\local_data\RAN1\R1_91_Reno\Docs\R1-1719921.zip" TargetMode="External"/><Relationship Id="rId28" Type="http://schemas.openxmlformats.org/officeDocument/2006/relationships/hyperlink" Target="file:///C:\local_data\RAN1\R1_91_Reno\Docs\R1-1720326.zip" TargetMode="External"/><Relationship Id="rId36" Type="http://schemas.openxmlformats.org/officeDocument/2006/relationships/hyperlink" Target="file:///C:\local_data\RAN1\R1_91_Reno\Docs\R1-1719392.zip" TargetMode="External"/><Relationship Id="rId49" Type="http://schemas.openxmlformats.org/officeDocument/2006/relationships/hyperlink" Target="file:///C:\local_data\RAN1\R1_91_Reno\Docs\R1-1720009.zip"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yperlink" Target="file:///C:\local_data\RAN1\R1_91_Reno\Docs\R1-1719570.zip" TargetMode="External"/><Relationship Id="rId31" Type="http://schemas.openxmlformats.org/officeDocument/2006/relationships/hyperlink" Target="file:///C:\local_data\RAN1\R1_91_Reno\Docs\R1-1720679.zip" TargetMode="External"/><Relationship Id="rId44" Type="http://schemas.openxmlformats.org/officeDocument/2006/relationships/hyperlink" Target="file:///C:\local_data\RAN1\R1_91_Reno\Docs\R1-1720680.zip" TargetMode="External"/><Relationship Id="rId52" Type="http://schemas.openxmlformats.org/officeDocument/2006/relationships/hyperlink" Target="file:///C:\local_data\RAN1\R1_91_Reno\Docs\R1-1720328.zip"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file:///C:\local_data\RAN1\R1_91_Reno\Docs\R1-1719785.zip" TargetMode="External"/><Relationship Id="rId27" Type="http://schemas.openxmlformats.org/officeDocument/2006/relationships/hyperlink" Target="file:///C:\local_data\RAN1\R1_91_Reno\Docs\R1-1720194.zip" TargetMode="External"/><Relationship Id="rId30" Type="http://schemas.openxmlformats.org/officeDocument/2006/relationships/hyperlink" Target="file:///C:\local_data\RAN1\R1_91_Reno\Docs\R1-1720638.zip" TargetMode="External"/><Relationship Id="rId35" Type="http://schemas.openxmlformats.org/officeDocument/2006/relationships/hyperlink" Target="file:///C:\local_data\RAN1\R1_91_Reno\Docs\R1-1720999.zip" TargetMode="External"/><Relationship Id="rId43" Type="http://schemas.openxmlformats.org/officeDocument/2006/relationships/hyperlink" Target="file:///C:\local_data\RAN1\R1_91_Reno\Docs\R1-1720327.zip" TargetMode="External"/><Relationship Id="rId48" Type="http://schemas.openxmlformats.org/officeDocument/2006/relationships/hyperlink" Target="file:///C:\local_data\RAN1\R1_91_Reno\Docs\R1-1719923.zip" TargetMode="External"/><Relationship Id="rId56" Type="http://schemas.openxmlformats.org/officeDocument/2006/relationships/hyperlink" Target="file:///C:\local_data\RAN1\R1_91_Reno\Docs\R1-1719677.zip"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file:///C:\local_data\RAN1\R1_91_Reno\Docs\R1-1720196.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hyperlink" Target="file:///C:\local_data\RAN1\R1_91_Reno\Docs\R1-1720007.zip" TargetMode="External"/><Relationship Id="rId33" Type="http://schemas.openxmlformats.org/officeDocument/2006/relationships/hyperlink" Target="file:///C:\local_data\RAN1\R1_91_Reno\Docs\R1-1720875.zip" TargetMode="External"/><Relationship Id="rId38" Type="http://schemas.openxmlformats.org/officeDocument/2006/relationships/hyperlink" Target="file:///C:\local_data\RAN1\R1_91_Reno\Docs\R1-1719922.zip" TargetMode="External"/><Relationship Id="rId46" Type="http://schemas.openxmlformats.org/officeDocument/2006/relationships/hyperlink" Target="file:///C:\local_data\RAN1\R1_91_Reno\Docs\R1-1719393.zip"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0BE59-D761-4C8E-B957-D897A2C8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6147</Words>
  <Characters>32583</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2017-11-27T19:08:00Z</dcterms:created>
  <dcterms:modified xsi:type="dcterms:W3CDTF">2017-11-27T19:08:00Z</dcterms:modified>
</cp:coreProperties>
</file>